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B9CE2" w14:textId="5D75AB25" w:rsidR="00B07508" w:rsidRPr="00B81A77" w:rsidRDefault="00090595" w:rsidP="008079B6">
      <w:r>
        <w:rPr>
          <w:rFonts w:ascii="Times New Roman" w:hAnsi="Times New Roman" w:cs="Times New Roman"/>
          <w:noProof/>
          <w:color w:val="auto"/>
          <w:sz w:val="24"/>
          <w:szCs w:val="24"/>
          <w:lang w:val="en-IE" w:eastAsia="en-IE"/>
        </w:rPr>
        <mc:AlternateContent>
          <mc:Choice Requires="wps">
            <w:drawing>
              <wp:anchor distT="45720" distB="45720" distL="114300" distR="114300" simplePos="0" relativeHeight="251658240" behindDoc="0" locked="0" layoutInCell="1" allowOverlap="1" wp14:anchorId="4BB1C7C6" wp14:editId="1B362D6D">
                <wp:simplePos x="0" y="0"/>
                <wp:positionH relativeFrom="margin">
                  <wp:posOffset>1771015</wp:posOffset>
                </wp:positionH>
                <wp:positionV relativeFrom="paragraph">
                  <wp:posOffset>635</wp:posOffset>
                </wp:positionV>
                <wp:extent cx="2695575" cy="2076450"/>
                <wp:effectExtent l="0" t="0" r="28575"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5575" cy="2076450"/>
                        </a:xfrm>
                        <a:prstGeom prst="rect">
                          <a:avLst/>
                        </a:prstGeom>
                        <a:solidFill>
                          <a:srgbClr val="FFFFFF"/>
                        </a:solidFill>
                        <a:ln w="9525">
                          <a:solidFill>
                            <a:srgbClr val="000000"/>
                          </a:solidFill>
                          <a:miter lim="800000"/>
                          <a:headEnd/>
                          <a:tailEnd/>
                        </a:ln>
                      </wps:spPr>
                      <wps:txbx>
                        <w:txbxContent>
                          <w:p w14:paraId="7E49C886" w14:textId="6E52D3AF" w:rsidR="00021F45" w:rsidRDefault="00662C2B" w:rsidP="00021F45">
                            <w:pPr>
                              <w:jc w:val="center"/>
                              <w:rPr>
                                <w:b/>
                                <w:bCs/>
                                <w:color w:val="FF0000"/>
                                <w:sz w:val="24"/>
                                <w:szCs w:val="24"/>
                              </w:rPr>
                            </w:pPr>
                            <w:r>
                              <w:rPr>
                                <w:noProof/>
                              </w:rPr>
                              <w:drawing>
                                <wp:inline distT="0" distB="0" distL="0" distR="0" wp14:anchorId="7A8FC413" wp14:editId="4E5B24C1">
                                  <wp:extent cx="1895475" cy="1716981"/>
                                  <wp:effectExtent l="0" t="0" r="0" b="0"/>
                                  <wp:docPr id="1" name="Picture 1" descr="P:\Crests\Cavan Co Fire Service 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rests\Cavan Co Fire Service Crest.JPG"/>
                                          <pic:cNvPicPr>
                                            <a:picLocks noChangeAspect="1" noChangeArrowheads="1"/>
                                          </pic:cNvPicPr>
                                        </pic:nvPicPr>
                                        <pic:blipFill>
                                          <a:blip r:embed="rId11" cstate="print"/>
                                          <a:srcRect/>
                                          <a:stretch>
                                            <a:fillRect/>
                                          </a:stretch>
                                        </pic:blipFill>
                                        <pic:spPr bwMode="auto">
                                          <a:xfrm>
                                            <a:off x="0" y="0"/>
                                            <a:ext cx="1940522" cy="1757786"/>
                                          </a:xfrm>
                                          <a:prstGeom prst="rect">
                                            <a:avLst/>
                                          </a:prstGeom>
                                          <a:noFill/>
                                          <a:ln w="9525">
                                            <a:noFill/>
                                            <a:miter lim="800000"/>
                                            <a:headEnd/>
                                            <a:tailEnd/>
                                          </a:ln>
                                        </pic:spPr>
                                      </pic:pic>
                                    </a:graphicData>
                                  </a:graphic>
                                </wp:inline>
                              </w:drawing>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B1C7C6" id="_x0000_t202" coordsize="21600,21600" o:spt="202" path="m,l,21600r21600,l21600,xe">
                <v:stroke joinstyle="miter"/>
                <v:path gradientshapeok="t" o:connecttype="rect"/>
              </v:shapetype>
              <v:shape id="Text Box 217" o:spid="_x0000_s1026" type="#_x0000_t202" style="position:absolute;left:0;text-align:left;margin-left:139.45pt;margin-top:.05pt;width:212.25pt;height:163.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">
                <v:textbox>
                  <w:txbxContent>
                    <w:p w14:paraId="7E49C886" w14:textId="6E52D3AF" w:rsidR="00021F45" w:rsidRDefault="00662C2B" w:rsidP="00021F45">
                      <w:pPr>
                        <w:jc w:val="center"/>
                        <w:rPr>
                          <w:b/>
                          <w:bCs/>
                          <w:color w:val="FF0000"/>
                          <w:sz w:val="24"/>
                          <w:szCs w:val="24"/>
                        </w:rPr>
                      </w:pPr>
                      <w:r>
                        <w:rPr>
                          <w:noProof/>
                        </w:rPr>
                        <w:drawing>
                          <wp:inline distT="0" distB="0" distL="0" distR="0" wp14:anchorId="7A8FC413" wp14:editId="4E5B24C1">
                            <wp:extent cx="1895475" cy="1716981"/>
                            <wp:effectExtent l="0" t="0" r="0" b="0"/>
                            <wp:docPr id="1" name="Picture 1" descr="P:\Crests\Cavan Co Fire Service 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rests\Cavan Co Fire Service Crest.JPG"/>
                                    <pic:cNvPicPr>
                                      <a:picLocks noChangeAspect="1" noChangeArrowheads="1"/>
                                    </pic:cNvPicPr>
                                  </pic:nvPicPr>
                                  <pic:blipFill>
                                    <a:blip r:embed="rId11" cstate="print"/>
                                    <a:srcRect/>
                                    <a:stretch>
                                      <a:fillRect/>
                                    </a:stretch>
                                  </pic:blipFill>
                                  <pic:spPr bwMode="auto">
                                    <a:xfrm>
                                      <a:off x="0" y="0"/>
                                      <a:ext cx="1940522" cy="1757786"/>
                                    </a:xfrm>
                                    <a:prstGeom prst="rect">
                                      <a:avLst/>
                                    </a:prstGeom>
                                    <a:noFill/>
                                    <a:ln w="9525">
                                      <a:noFill/>
                                      <a:miter lim="800000"/>
                                      <a:headEnd/>
                                      <a:tailEnd/>
                                    </a:ln>
                                  </pic:spPr>
                                </pic:pic>
                              </a:graphicData>
                            </a:graphic>
                          </wp:inline>
                        </w:drawing>
                      </w:r>
                    </w:p>
                  </w:txbxContent>
                </v:textbox>
                <w10:wrap type="square" anchorx="margin"/>
              </v:shape>
            </w:pict>
          </mc:Fallback>
        </mc:AlternateContent>
      </w:r>
    </w:p>
    <w:p w14:paraId="5624FACC" w14:textId="5D2CA25E" w:rsidR="00B07508" w:rsidRPr="00B07508" w:rsidRDefault="00B07508" w:rsidP="008079B6">
      <w:pPr>
        <w:rPr>
          <w:lang w:val="en-US" w:eastAsia="ja-JP"/>
        </w:rPr>
      </w:pPr>
    </w:p>
    <w:p w14:paraId="63B64C08" w14:textId="2545ECCB" w:rsidR="00B07508" w:rsidRDefault="00B07508" w:rsidP="008A3C06">
      <w:pPr>
        <w:jc w:val="center"/>
        <w:rPr>
          <w:lang w:val="en-US" w:eastAsia="ja-JP"/>
        </w:rPr>
      </w:pPr>
    </w:p>
    <w:p w14:paraId="0699F91F" w14:textId="77777777" w:rsidR="00021F45" w:rsidRDefault="00021F45" w:rsidP="008A3C06">
      <w:pPr>
        <w:jc w:val="center"/>
        <w:rPr>
          <w:lang w:val="en-US" w:eastAsia="ja-JP"/>
        </w:rPr>
      </w:pPr>
    </w:p>
    <w:p w14:paraId="10A00D66" w14:textId="77777777" w:rsidR="00662C2B" w:rsidRDefault="00662C2B" w:rsidP="008A3C06">
      <w:pPr>
        <w:jc w:val="center"/>
        <w:rPr>
          <w:lang w:val="en-US" w:eastAsia="ja-JP"/>
        </w:rPr>
      </w:pPr>
    </w:p>
    <w:p w14:paraId="3EA55640" w14:textId="77777777" w:rsidR="00662C2B" w:rsidRPr="00B07508" w:rsidRDefault="00662C2B" w:rsidP="00662C2B">
      <w:pPr>
        <w:rPr>
          <w:lang w:val="en-US" w:eastAsia="ja-JP"/>
        </w:rPr>
      </w:pPr>
    </w:p>
    <w:p w14:paraId="08762F78" w14:textId="04285CC9" w:rsidR="00B07508" w:rsidRPr="0040539B" w:rsidRDefault="00447E89" w:rsidP="00A75B89">
      <w:pPr>
        <w:shd w:val="clear" w:color="auto" w:fill="3FBFB6"/>
        <w:jc w:val="center"/>
        <w:rPr>
          <w:b/>
          <w:color w:val="FFFFFF" w:themeColor="background1"/>
          <w:sz w:val="28"/>
          <w:lang w:val="en-US" w:eastAsia="ja-JP"/>
        </w:rPr>
      </w:pPr>
      <w:r>
        <w:rPr>
          <w:b/>
          <w:color w:val="FFFFFF" w:themeColor="background1"/>
          <w:sz w:val="28"/>
          <w:lang w:val="en-US" w:eastAsia="ja-JP"/>
        </w:rPr>
        <w:t>TENDER</w:t>
      </w:r>
      <w:r w:rsidR="005F410E" w:rsidRPr="0040539B">
        <w:rPr>
          <w:b/>
          <w:color w:val="FFFFFF" w:themeColor="background1"/>
          <w:sz w:val="28"/>
          <w:lang w:val="en-US" w:eastAsia="ja-JP"/>
        </w:rPr>
        <w:t xml:space="preserve"> RESPONSE DOCUMENT</w:t>
      </w:r>
    </w:p>
    <w:tbl>
      <w:tblPr>
        <w:tblStyle w:val="GridTable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477"/>
      </w:tblGrid>
      <w:tr w:rsidR="00B07508" w:rsidRPr="00B07508" w14:paraId="49043CF5" w14:textId="77777777" w:rsidTr="00923D3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Borders>
              <w:top w:val="none" w:sz="0" w:space="0" w:color="auto"/>
              <w:left w:val="none" w:sz="0" w:space="0" w:color="auto"/>
              <w:bottom w:val="none" w:sz="0" w:space="0" w:color="auto"/>
              <w:right w:val="none" w:sz="0" w:space="0" w:color="auto"/>
            </w:tcBorders>
            <w:shd w:val="clear" w:color="auto" w:fill="D9D9D9" w:themeFill="background1" w:themeFillShade="D9"/>
          </w:tcPr>
          <w:p w14:paraId="3170A204" w14:textId="4E68FC48" w:rsidR="00B07508" w:rsidRPr="00B07508" w:rsidRDefault="00B07508" w:rsidP="00E752AC">
            <w:pPr>
              <w:jc w:val="center"/>
              <w:rPr>
                <w:rFonts w:eastAsiaTheme="minorEastAsia"/>
                <w:highlight w:val="yellow"/>
                <w:lang w:val="en-US" w:eastAsia="ja-JP"/>
              </w:rPr>
            </w:pPr>
            <w:r>
              <w:rPr>
                <w:rFonts w:eastAsiaTheme="minorEastAsia"/>
                <w:lang w:val="en-US" w:eastAsia="ja-JP"/>
              </w:rPr>
              <w:t xml:space="preserve">Subject </w:t>
            </w:r>
            <w:r w:rsidR="00447E89">
              <w:rPr>
                <w:rFonts w:eastAsiaTheme="minorEastAsia"/>
                <w:lang w:val="en-US" w:eastAsia="ja-JP"/>
              </w:rPr>
              <w:t xml:space="preserve">Matter </w:t>
            </w:r>
            <w:r>
              <w:rPr>
                <w:rFonts w:eastAsiaTheme="minorEastAsia"/>
                <w:lang w:val="en-US" w:eastAsia="ja-JP"/>
              </w:rPr>
              <w:t xml:space="preserve">of </w:t>
            </w:r>
            <w:r w:rsidR="0029542D">
              <w:rPr>
                <w:rFonts w:eastAsiaTheme="minorEastAsia"/>
                <w:lang w:val="en-US" w:eastAsia="ja-JP"/>
              </w:rPr>
              <w:t>Request for Tender</w:t>
            </w:r>
          </w:p>
        </w:tc>
      </w:tr>
      <w:tr w:rsidR="00B07508" w:rsidRPr="00B07508" w14:paraId="11446F9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auto"/>
          </w:tcPr>
          <w:p w14:paraId="034557D0" w14:textId="7D371844" w:rsidR="00166EC6" w:rsidRDefault="00166EC6" w:rsidP="00A75B89">
            <w:pPr>
              <w:jc w:val="left"/>
              <w:rPr>
                <w:rFonts w:eastAsiaTheme="minorEastAsia"/>
                <w:b w:val="0"/>
                <w:bCs w:val="0"/>
                <w:lang w:val="en-US" w:eastAsia="ja-JP"/>
              </w:rPr>
            </w:pPr>
            <w:r>
              <w:rPr>
                <w:rFonts w:eastAsiaTheme="minorEastAsia"/>
                <w:lang w:val="en-US" w:eastAsia="ja-JP"/>
              </w:rPr>
              <w:t xml:space="preserve">TEN2600149 </w:t>
            </w:r>
          </w:p>
          <w:p w14:paraId="42A3641C" w14:textId="0F9C8920" w:rsidR="000C614B" w:rsidRPr="006A1919" w:rsidRDefault="000C614B" w:rsidP="00A75B89">
            <w:pPr>
              <w:jc w:val="left"/>
              <w:rPr>
                <w:rFonts w:eastAsiaTheme="minorEastAsia"/>
                <w:lang w:val="en-US" w:eastAsia="ja-JP"/>
              </w:rPr>
            </w:pPr>
            <w:r>
              <w:rPr>
                <w:rFonts w:eastAsiaTheme="minorEastAsia"/>
                <w:lang w:val="en-US" w:eastAsia="ja-JP"/>
              </w:rPr>
              <w:t xml:space="preserve">Provision of </w:t>
            </w:r>
            <w:proofErr w:type="gramStart"/>
            <w:r w:rsidR="0013221E">
              <w:rPr>
                <w:rFonts w:eastAsiaTheme="minorEastAsia"/>
                <w:lang w:val="en-US" w:eastAsia="ja-JP"/>
              </w:rPr>
              <w:t>Supp</w:t>
            </w:r>
            <w:r w:rsidR="00090595">
              <w:rPr>
                <w:rFonts w:eastAsiaTheme="minorEastAsia"/>
                <w:lang w:val="en-US" w:eastAsia="ja-JP"/>
              </w:rPr>
              <w:t>ly</w:t>
            </w:r>
            <w:r w:rsidR="00662C2B">
              <w:rPr>
                <w:rFonts w:eastAsiaTheme="minorEastAsia"/>
                <w:lang w:val="en-US" w:eastAsia="ja-JP"/>
              </w:rPr>
              <w:t xml:space="preserve"> </w:t>
            </w:r>
            <w:r w:rsidR="00090595">
              <w:rPr>
                <w:rFonts w:eastAsiaTheme="minorEastAsia"/>
                <w:lang w:val="en-US" w:eastAsia="ja-JP"/>
              </w:rPr>
              <w:t xml:space="preserve"> of</w:t>
            </w:r>
            <w:proofErr w:type="gramEnd"/>
            <w:r w:rsidR="00090595">
              <w:rPr>
                <w:rFonts w:eastAsiaTheme="minorEastAsia"/>
                <w:lang w:val="en-US" w:eastAsia="ja-JP"/>
              </w:rPr>
              <w:t xml:space="preserve"> </w:t>
            </w:r>
            <w:r w:rsidR="00662C2B">
              <w:rPr>
                <w:rFonts w:eastAsiaTheme="minorEastAsia"/>
                <w:lang w:val="en-US" w:eastAsia="ja-JP"/>
              </w:rPr>
              <w:t xml:space="preserve">Structural </w:t>
            </w:r>
            <w:r w:rsidR="00090595">
              <w:rPr>
                <w:rFonts w:eastAsiaTheme="minorEastAsia"/>
                <w:lang w:val="en-US" w:eastAsia="ja-JP"/>
              </w:rPr>
              <w:t xml:space="preserve">Fire Fighting </w:t>
            </w:r>
            <w:r w:rsidR="00662C2B">
              <w:rPr>
                <w:rFonts w:eastAsiaTheme="minorEastAsia"/>
                <w:lang w:val="en-US" w:eastAsia="ja-JP"/>
              </w:rPr>
              <w:t xml:space="preserve">Suits </w:t>
            </w:r>
            <w:proofErr w:type="gramStart"/>
            <w:r w:rsidR="00662C2B">
              <w:rPr>
                <w:rFonts w:eastAsiaTheme="minorEastAsia"/>
                <w:lang w:val="en-US" w:eastAsia="ja-JP"/>
              </w:rPr>
              <w:t xml:space="preserve">to </w:t>
            </w:r>
            <w:r w:rsidR="00090595">
              <w:rPr>
                <w:rFonts w:eastAsiaTheme="minorEastAsia"/>
                <w:lang w:val="en-US" w:eastAsia="ja-JP"/>
              </w:rPr>
              <w:t xml:space="preserve"> EN</w:t>
            </w:r>
            <w:proofErr w:type="gramEnd"/>
            <w:r w:rsidR="00090595">
              <w:rPr>
                <w:rFonts w:eastAsiaTheme="minorEastAsia"/>
                <w:lang w:val="en-US" w:eastAsia="ja-JP"/>
              </w:rPr>
              <w:t>469: 2020 Level 2</w:t>
            </w:r>
            <w:r w:rsidR="00662C2B">
              <w:rPr>
                <w:rFonts w:eastAsiaTheme="minorEastAsia"/>
                <w:lang w:val="en-US" w:eastAsia="ja-JP"/>
              </w:rPr>
              <w:t xml:space="preserve"> and associated care and maintenance </w:t>
            </w:r>
          </w:p>
        </w:tc>
      </w:tr>
      <w:tr w:rsidR="00447E89" w:rsidRPr="00B07508" w14:paraId="2FEDF8AB"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A3C92FB" w14:textId="6654242D" w:rsidR="00447E89" w:rsidRPr="00B07508" w:rsidRDefault="00447E89" w:rsidP="00447E89">
            <w:pPr>
              <w:rPr>
                <w:rFonts w:eastAsiaTheme="minorEastAsia"/>
                <w:b w:val="0"/>
                <w:bCs w:val="0"/>
                <w:lang w:val="en-US" w:eastAsia="ja-JP"/>
              </w:rPr>
            </w:pPr>
            <w:r>
              <w:rPr>
                <w:rFonts w:eastAsiaTheme="minorEastAsia"/>
                <w:lang w:val="en-US" w:eastAsia="ja-JP"/>
              </w:rPr>
              <w:t>Closing Date and Time for Receipt of Tenders</w:t>
            </w:r>
            <w:r w:rsidR="00A75B89">
              <w:rPr>
                <w:rFonts w:eastAsiaTheme="minorEastAsia"/>
                <w:lang w:val="en-US" w:eastAsia="ja-JP"/>
              </w:rPr>
              <w:t>:</w:t>
            </w:r>
          </w:p>
        </w:tc>
        <w:tc>
          <w:tcPr>
            <w:tcW w:w="5477" w:type="dxa"/>
          </w:tcPr>
          <w:p w14:paraId="684B6852" w14:textId="4F22BA1F" w:rsidR="00447E89" w:rsidRPr="00447E89" w:rsidRDefault="00543BDC" w:rsidP="00447E89">
            <w:pPr>
              <w:cnfStyle w:val="000000000000" w:firstRow="0" w:lastRow="0" w:firstColumn="0" w:lastColumn="0" w:oddVBand="0" w:evenVBand="0" w:oddHBand="0" w:evenHBand="0" w:firstRowFirstColumn="0" w:firstRowLastColumn="0" w:lastRowFirstColumn="0" w:lastRowLastColumn="0"/>
              <w:rPr>
                <w:rFonts w:eastAsiaTheme="minorEastAsia"/>
                <w:b/>
                <w:lang w:val="en-US" w:eastAsia="ja-JP"/>
              </w:rPr>
            </w:pPr>
            <w:r>
              <w:rPr>
                <w:rFonts w:eastAsiaTheme="minorEastAsia"/>
                <w:b/>
                <w:lang w:val="en-US" w:eastAsia="ja-JP"/>
              </w:rPr>
              <w:t xml:space="preserve">As per </w:t>
            </w:r>
            <w:proofErr w:type="spellStart"/>
            <w:r>
              <w:rPr>
                <w:rFonts w:eastAsiaTheme="minorEastAsia"/>
                <w:b/>
                <w:lang w:val="en-US" w:eastAsia="ja-JP"/>
              </w:rPr>
              <w:t>etenders</w:t>
            </w:r>
            <w:proofErr w:type="spellEnd"/>
          </w:p>
        </w:tc>
      </w:tr>
      <w:tr w:rsidR="00447E89" w:rsidRPr="00B07508" w14:paraId="355B00E5"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76F6087E" w14:textId="2F730CB8" w:rsidR="00447E89" w:rsidRDefault="00447E89" w:rsidP="00447E89">
            <w:pPr>
              <w:rPr>
                <w:rFonts w:eastAsiaTheme="minorEastAsia"/>
                <w:lang w:val="en-US" w:eastAsia="ja-JP"/>
              </w:rPr>
            </w:pPr>
            <w:proofErr w:type="spellStart"/>
            <w:r>
              <w:rPr>
                <w:rFonts w:eastAsiaTheme="minorEastAsia"/>
                <w:lang w:val="en-US" w:eastAsia="ja-JP"/>
              </w:rPr>
              <w:t>Organisation</w:t>
            </w:r>
            <w:proofErr w:type="spellEnd"/>
            <w:r>
              <w:rPr>
                <w:rFonts w:eastAsiaTheme="minorEastAsia"/>
                <w:lang w:val="en-US" w:eastAsia="ja-JP"/>
              </w:rPr>
              <w:t xml:space="preserve"> Name</w:t>
            </w:r>
            <w:r w:rsidR="00A75B89">
              <w:rPr>
                <w:rFonts w:eastAsiaTheme="minorEastAsia"/>
                <w:lang w:val="en-US" w:eastAsia="ja-JP"/>
              </w:rPr>
              <w:t>:</w:t>
            </w:r>
          </w:p>
        </w:tc>
        <w:tc>
          <w:tcPr>
            <w:tcW w:w="5477" w:type="dxa"/>
            <w:shd w:val="clear" w:color="auto" w:fill="auto"/>
          </w:tcPr>
          <w:p w14:paraId="57B0D151" w14:textId="67EDF713" w:rsidR="00447E89" w:rsidRPr="00B07508" w:rsidRDefault="00D2501B"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 xml:space="preserve">Cavan </w:t>
            </w:r>
            <w:r w:rsidR="00090595">
              <w:rPr>
                <w:rFonts w:eastAsiaTheme="minorEastAsia"/>
                <w:lang w:val="en-US" w:eastAsia="ja-JP"/>
              </w:rPr>
              <w:t xml:space="preserve">County </w:t>
            </w:r>
            <w:r>
              <w:rPr>
                <w:rFonts w:eastAsiaTheme="minorEastAsia"/>
                <w:lang w:val="en-US" w:eastAsia="ja-JP"/>
              </w:rPr>
              <w:t>Council – Fire Service</w:t>
            </w:r>
            <w:r w:rsidR="000D0358">
              <w:rPr>
                <w:rFonts w:eastAsiaTheme="minorEastAsia"/>
                <w:lang w:val="en-US" w:eastAsia="ja-JP"/>
              </w:rPr>
              <w:t xml:space="preserve"> Section</w:t>
            </w:r>
          </w:p>
        </w:tc>
      </w:tr>
      <w:tr w:rsidR="00447E89" w:rsidRPr="00B07508" w14:paraId="257A2107" w14:textId="77777777" w:rsidTr="00923D3C">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57697AA8" w14:textId="6BBBB9D8" w:rsidR="00447E89" w:rsidRPr="00B07508" w:rsidRDefault="00447E89" w:rsidP="00447E89">
            <w:pPr>
              <w:rPr>
                <w:rFonts w:eastAsiaTheme="minorEastAsia"/>
                <w:lang w:val="en-US" w:eastAsia="ja-JP"/>
              </w:rPr>
            </w:pPr>
            <w:r>
              <w:rPr>
                <w:rFonts w:eastAsiaTheme="minorEastAsia"/>
                <w:lang w:val="en-US" w:eastAsia="ja-JP"/>
              </w:rPr>
              <w:t>Contact Name</w:t>
            </w:r>
            <w:r w:rsidR="00A75B89">
              <w:rPr>
                <w:rFonts w:eastAsiaTheme="minorEastAsia"/>
                <w:lang w:val="en-US" w:eastAsia="ja-JP"/>
              </w:rPr>
              <w:t>:</w:t>
            </w:r>
            <w:r>
              <w:rPr>
                <w:rFonts w:eastAsiaTheme="minorEastAsia"/>
                <w:lang w:val="en-US" w:eastAsia="ja-JP"/>
              </w:rPr>
              <w:t xml:space="preserve"> </w:t>
            </w:r>
          </w:p>
        </w:tc>
        <w:tc>
          <w:tcPr>
            <w:tcW w:w="5477" w:type="dxa"/>
          </w:tcPr>
          <w:p w14:paraId="04936443" w14:textId="63B63CAE" w:rsidR="00447E89" w:rsidRPr="00B07508" w:rsidRDefault="00D2501B" w:rsidP="00447E89">
            <w:pPr>
              <w:cnfStyle w:val="000000000000" w:firstRow="0" w:lastRow="0" w:firstColumn="0" w:lastColumn="0" w:oddVBand="0" w:evenVBand="0" w:oddHBand="0" w:evenHBand="0" w:firstRowFirstColumn="0" w:firstRowLastColumn="0" w:lastRowFirstColumn="0" w:lastRowLastColumn="0"/>
              <w:rPr>
                <w:rFonts w:eastAsiaTheme="minorEastAsia"/>
                <w:lang w:val="en-US" w:eastAsia="ja-JP"/>
              </w:rPr>
            </w:pPr>
            <w:r>
              <w:rPr>
                <w:rFonts w:eastAsiaTheme="minorEastAsia"/>
                <w:lang w:val="en-US" w:eastAsia="ja-JP"/>
              </w:rPr>
              <w:t>Michael Doyle</w:t>
            </w:r>
          </w:p>
        </w:tc>
      </w:tr>
      <w:tr w:rsidR="00447E89" w:rsidRPr="00B07508" w14:paraId="54530139" w14:textId="77777777" w:rsidTr="00923D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shd w:val="clear" w:color="auto" w:fill="D9D9D9" w:themeFill="background1" w:themeFillShade="D9"/>
          </w:tcPr>
          <w:p w14:paraId="4D8FFF2E" w14:textId="1BD58CDB" w:rsidR="00447E89" w:rsidRDefault="00447E89" w:rsidP="00447E89">
            <w:pPr>
              <w:rPr>
                <w:rFonts w:eastAsiaTheme="minorEastAsia"/>
                <w:lang w:val="en-US" w:eastAsia="ja-JP"/>
              </w:rPr>
            </w:pPr>
            <w:r>
              <w:rPr>
                <w:rFonts w:eastAsiaTheme="minorEastAsia"/>
                <w:lang w:val="en-US" w:eastAsia="ja-JP"/>
              </w:rPr>
              <w:t>Contact Email</w:t>
            </w:r>
            <w:r w:rsidR="00A75B89">
              <w:rPr>
                <w:rFonts w:eastAsiaTheme="minorEastAsia"/>
                <w:lang w:val="en-US" w:eastAsia="ja-JP"/>
              </w:rPr>
              <w:t>:</w:t>
            </w:r>
          </w:p>
        </w:tc>
        <w:tc>
          <w:tcPr>
            <w:tcW w:w="5477" w:type="dxa"/>
            <w:shd w:val="clear" w:color="auto" w:fill="auto"/>
          </w:tcPr>
          <w:p w14:paraId="283D5783" w14:textId="18AFB5BE" w:rsidR="00447E89" w:rsidRPr="00B07508" w:rsidRDefault="00D2501B" w:rsidP="00447E89">
            <w:pPr>
              <w:cnfStyle w:val="000000100000" w:firstRow="0" w:lastRow="0" w:firstColumn="0" w:lastColumn="0" w:oddVBand="0" w:evenVBand="0" w:oddHBand="1" w:evenHBand="0" w:firstRowFirstColumn="0" w:firstRowLastColumn="0" w:lastRowFirstColumn="0" w:lastRowLastColumn="0"/>
              <w:rPr>
                <w:rFonts w:eastAsiaTheme="minorEastAsia"/>
                <w:lang w:val="en-US" w:eastAsia="ja-JP"/>
              </w:rPr>
            </w:pPr>
            <w:r>
              <w:rPr>
                <w:rFonts w:eastAsiaTheme="minorEastAsia"/>
                <w:lang w:val="en-US" w:eastAsia="ja-JP"/>
              </w:rPr>
              <w:t>mdoyle</w:t>
            </w:r>
            <w:r w:rsidR="00090595">
              <w:rPr>
                <w:rFonts w:eastAsiaTheme="minorEastAsia"/>
                <w:lang w:val="en-US" w:eastAsia="ja-JP"/>
              </w:rPr>
              <w:t>@</w:t>
            </w:r>
            <w:r>
              <w:rPr>
                <w:rFonts w:eastAsiaTheme="minorEastAsia"/>
                <w:lang w:val="en-US" w:eastAsia="ja-JP"/>
              </w:rPr>
              <w:t>cavan</w:t>
            </w:r>
            <w:r w:rsidR="00090595">
              <w:rPr>
                <w:rFonts w:eastAsiaTheme="minorEastAsia"/>
                <w:lang w:val="en-US" w:eastAsia="ja-JP"/>
              </w:rPr>
              <w:t>coco.ie</w:t>
            </w:r>
          </w:p>
        </w:tc>
      </w:tr>
      <w:tr w:rsidR="008216D9" w:rsidRPr="00B07508" w14:paraId="5628D37B" w14:textId="77777777" w:rsidTr="009E50B1">
        <w:tc>
          <w:tcPr>
            <w:cnfStyle w:val="001000000000" w:firstRow="0" w:lastRow="0" w:firstColumn="1" w:lastColumn="0" w:oddVBand="0" w:evenVBand="0" w:oddHBand="0" w:evenHBand="0" w:firstRowFirstColumn="0" w:firstRowLastColumn="0" w:lastRowFirstColumn="0" w:lastRowLastColumn="0"/>
            <w:tcW w:w="9016" w:type="dxa"/>
            <w:gridSpan w:val="2"/>
            <w:shd w:val="clear" w:color="auto" w:fill="D9D9D9" w:themeFill="background1" w:themeFillShade="D9"/>
          </w:tcPr>
          <w:p w14:paraId="7DA1F9B3" w14:textId="77777777" w:rsidR="008216D9" w:rsidRPr="008216D9" w:rsidRDefault="008216D9" w:rsidP="008216D9">
            <w:pPr>
              <w:rPr>
                <w:rFonts w:eastAsiaTheme="minorEastAsia"/>
                <w:lang w:val="en-US" w:eastAsia="ja-JP"/>
              </w:rPr>
            </w:pPr>
            <w:r w:rsidRPr="008216D9">
              <w:rPr>
                <w:rFonts w:eastAsiaTheme="minorEastAsia"/>
                <w:lang w:val="en-US" w:eastAsia="ja-JP"/>
              </w:rPr>
              <w:t>NOTES</w:t>
            </w:r>
          </w:p>
          <w:p w14:paraId="49F549BA" w14:textId="77777777"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#1: Please read this document in conjunction with the separate RFT document and other relevant documentation provided including Pricing Documents where relevant.</w:t>
            </w:r>
          </w:p>
          <w:p w14:paraId="621A4E98" w14:textId="5170BFD9" w:rsidR="008216D9" w:rsidRPr="008216D9" w:rsidRDefault="008216D9" w:rsidP="001E1548">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Note #2: This Tender Response Document</w:t>
            </w:r>
            <w:r>
              <w:rPr>
                <w:rFonts w:eastAsiaTheme="minorEastAsia"/>
                <w:b w:val="0"/>
                <w:bCs w:val="0"/>
                <w:lang w:val="en-US" w:eastAsia="ja-JP"/>
              </w:rPr>
              <w:t xml:space="preserve"> (and other mandatory documents</w:t>
            </w:r>
            <w:r w:rsidR="00B35F76">
              <w:rPr>
                <w:rFonts w:eastAsiaTheme="minorEastAsia"/>
                <w:b w:val="0"/>
                <w:bCs w:val="0"/>
                <w:lang w:val="en-US" w:eastAsia="ja-JP"/>
              </w:rPr>
              <w:t xml:space="preserve"> provided</w:t>
            </w:r>
            <w:r>
              <w:rPr>
                <w:rFonts w:eastAsiaTheme="minorEastAsia"/>
                <w:b w:val="0"/>
                <w:bCs w:val="0"/>
                <w:lang w:val="en-US" w:eastAsia="ja-JP"/>
              </w:rPr>
              <w:t>)</w:t>
            </w:r>
            <w:r w:rsidRPr="008216D9">
              <w:rPr>
                <w:rFonts w:eastAsiaTheme="minorEastAsia"/>
                <w:lang w:val="en-US" w:eastAsia="ja-JP"/>
              </w:rPr>
              <w:t xml:space="preserve"> must be used for responding to the Request for Tenders. Tenderers must not </w:t>
            </w:r>
            <w:proofErr w:type="spellStart"/>
            <w:r w:rsidRPr="008216D9">
              <w:rPr>
                <w:rFonts w:eastAsiaTheme="minorEastAsia"/>
                <w:lang w:val="en-US" w:eastAsia="ja-JP"/>
              </w:rPr>
              <w:t>personalise</w:t>
            </w:r>
            <w:proofErr w:type="spellEnd"/>
            <w:r w:rsidRPr="008216D9">
              <w:rPr>
                <w:rFonts w:eastAsiaTheme="minorEastAsia"/>
                <w:lang w:val="en-US" w:eastAsia="ja-JP"/>
              </w:rPr>
              <w:t xml:space="preserve"> or modify the current format.</w:t>
            </w:r>
          </w:p>
          <w:p w14:paraId="02AA3110" w14:textId="2EDA6B0F" w:rsidR="008216D9" w:rsidRPr="00B07508" w:rsidRDefault="008216D9" w:rsidP="008504B5">
            <w:pPr>
              <w:ind w:left="589" w:hanging="567"/>
              <w:rPr>
                <w:rFonts w:eastAsiaTheme="minorEastAsia"/>
                <w:lang w:val="en-US" w:eastAsia="ja-JP"/>
              </w:rPr>
            </w:pPr>
            <w:r w:rsidRPr="008216D9">
              <w:rPr>
                <w:rFonts w:eastAsiaTheme="minorEastAsia"/>
                <w:lang w:val="en-US" w:eastAsia="ja-JP"/>
              </w:rPr>
              <w:t>•</w:t>
            </w:r>
            <w:r w:rsidRPr="008216D9">
              <w:rPr>
                <w:rFonts w:eastAsiaTheme="minorEastAsia"/>
                <w:lang w:val="en-US" w:eastAsia="ja-JP"/>
              </w:rPr>
              <w:tab/>
              <w:t xml:space="preserve">Note #4: Tenderers are recommended to upload this completed response as a Zip file </w:t>
            </w:r>
            <w:proofErr w:type="gramStart"/>
            <w:r w:rsidRPr="008216D9">
              <w:rPr>
                <w:rFonts w:eastAsiaTheme="minorEastAsia"/>
                <w:lang w:val="en-US" w:eastAsia="ja-JP"/>
              </w:rPr>
              <w:t>in order to</w:t>
            </w:r>
            <w:proofErr w:type="gramEnd"/>
            <w:r w:rsidRPr="008216D9">
              <w:rPr>
                <w:rFonts w:eastAsiaTheme="minorEastAsia"/>
                <w:lang w:val="en-US" w:eastAsia="ja-JP"/>
              </w:rPr>
              <w:t xml:space="preserve"> protect the integrity of file names.</w:t>
            </w:r>
          </w:p>
        </w:tc>
      </w:tr>
    </w:tbl>
    <w:p w14:paraId="66D01A53" w14:textId="740AA021" w:rsidR="00E752AC" w:rsidRDefault="00E752AC">
      <w:pPr>
        <w:spacing w:before="0" w:after="0" w:line="240" w:lineRule="auto"/>
        <w:jc w:val="left"/>
      </w:pPr>
    </w:p>
    <w:bookmarkStart w:id="0" w:name="_Toc488835843" w:displacedByCustomXml="next"/>
    <w:bookmarkStart w:id="1" w:name="_Toc488851543" w:displacedByCustomXml="next"/>
    <w:sdt>
      <w:sdtPr>
        <w:rPr>
          <w:b/>
          <w:bCs/>
          <w:color w:val="FFFFFF" w:themeColor="background1"/>
          <w:sz w:val="28"/>
        </w:rPr>
        <w:id w:val="1566222601"/>
        <w:docPartObj>
          <w:docPartGallery w:val="Table of Contents"/>
          <w:docPartUnique/>
        </w:docPartObj>
      </w:sdtPr>
      <w:sdtEndPr>
        <w:rPr>
          <w:b w:val="0"/>
          <w:bCs w:val="0"/>
          <w:noProof/>
          <w:color w:val="000000"/>
          <w:sz w:val="22"/>
        </w:rPr>
      </w:sdtEndPr>
      <w:sdtContent>
        <w:p w14:paraId="1E3DAA69" w14:textId="0A63B89A" w:rsidR="00975C4D" w:rsidRPr="0040539B" w:rsidRDefault="00975C4D" w:rsidP="00A75B89">
          <w:pPr>
            <w:shd w:val="clear" w:color="auto" w:fill="3FBFB6"/>
            <w:rPr>
              <w:b/>
              <w:color w:val="FFFFFF" w:themeColor="background1"/>
              <w:sz w:val="28"/>
            </w:rPr>
          </w:pPr>
          <w:r w:rsidRPr="0040539B">
            <w:rPr>
              <w:b/>
              <w:color w:val="FFFFFF" w:themeColor="background1"/>
              <w:sz w:val="28"/>
            </w:rPr>
            <w:t>Contents</w:t>
          </w:r>
          <w:bookmarkEnd w:id="1"/>
          <w:bookmarkEnd w:id="0"/>
        </w:p>
        <w:p w14:paraId="31DB7D48" w14:textId="04FE68F9" w:rsidR="00FE7072" w:rsidRDefault="00975C4D">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 xml:space="preserve"> TOC \o "1-3" \h \z \u </w:instrText>
          </w:r>
          <w:r>
            <w:fldChar w:fldCharType="separate"/>
          </w:r>
          <w:hyperlink w:anchor="_Toc198923119" w:history="1">
            <w:r w:rsidR="00FE7072" w:rsidRPr="00B52C7F">
              <w:rPr>
                <w:rStyle w:val="Hyperlink"/>
                <w:noProof/>
              </w:rPr>
              <w:t>Instructions for Completion</w:t>
            </w:r>
            <w:r w:rsidR="00FE7072">
              <w:rPr>
                <w:noProof/>
                <w:webHidden/>
              </w:rPr>
              <w:tab/>
            </w:r>
            <w:r w:rsidR="00FE7072">
              <w:rPr>
                <w:noProof/>
                <w:webHidden/>
              </w:rPr>
              <w:fldChar w:fldCharType="begin"/>
            </w:r>
            <w:r w:rsidR="00FE7072">
              <w:rPr>
                <w:noProof/>
                <w:webHidden/>
              </w:rPr>
              <w:instrText xml:space="preserve"> PAGEREF _Toc198923119 \h </w:instrText>
            </w:r>
            <w:r w:rsidR="00FE7072">
              <w:rPr>
                <w:noProof/>
                <w:webHidden/>
              </w:rPr>
            </w:r>
            <w:r w:rsidR="00FE7072">
              <w:rPr>
                <w:noProof/>
                <w:webHidden/>
              </w:rPr>
              <w:fldChar w:fldCharType="separate"/>
            </w:r>
            <w:r w:rsidR="00B72892">
              <w:rPr>
                <w:noProof/>
                <w:webHidden/>
              </w:rPr>
              <w:t>4</w:t>
            </w:r>
            <w:r w:rsidR="00FE7072">
              <w:rPr>
                <w:noProof/>
                <w:webHidden/>
              </w:rPr>
              <w:fldChar w:fldCharType="end"/>
            </w:r>
          </w:hyperlink>
        </w:p>
        <w:p w14:paraId="4C62117E" w14:textId="47F885B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0" w:history="1">
            <w:r w:rsidRPr="00B52C7F">
              <w:rPr>
                <w:rStyle w:val="Hyperlink"/>
                <w:noProof/>
              </w:rPr>
              <w:t>RESPONSE TO SELECTION CRITERIA</w:t>
            </w:r>
            <w:r>
              <w:rPr>
                <w:noProof/>
                <w:webHidden/>
              </w:rPr>
              <w:tab/>
            </w:r>
            <w:r>
              <w:rPr>
                <w:noProof/>
                <w:webHidden/>
              </w:rPr>
              <w:fldChar w:fldCharType="begin"/>
            </w:r>
            <w:r>
              <w:rPr>
                <w:noProof/>
                <w:webHidden/>
              </w:rPr>
              <w:instrText xml:space="preserve"> PAGEREF _Toc198923120 \h </w:instrText>
            </w:r>
            <w:r>
              <w:rPr>
                <w:noProof/>
                <w:webHidden/>
              </w:rPr>
            </w:r>
            <w:r>
              <w:rPr>
                <w:noProof/>
                <w:webHidden/>
              </w:rPr>
              <w:fldChar w:fldCharType="separate"/>
            </w:r>
            <w:r w:rsidR="00B72892">
              <w:rPr>
                <w:noProof/>
                <w:webHidden/>
              </w:rPr>
              <w:t>5</w:t>
            </w:r>
            <w:r>
              <w:rPr>
                <w:noProof/>
                <w:webHidden/>
              </w:rPr>
              <w:fldChar w:fldCharType="end"/>
            </w:r>
          </w:hyperlink>
        </w:p>
        <w:p w14:paraId="6945DC8C" w14:textId="16DDB7E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1" w:history="1">
            <w:r w:rsidRPr="00B52C7F">
              <w:rPr>
                <w:rStyle w:val="Hyperlink"/>
                <w:noProof/>
              </w:rPr>
              <w:t>General Contact Information</w:t>
            </w:r>
            <w:r>
              <w:rPr>
                <w:noProof/>
                <w:webHidden/>
              </w:rPr>
              <w:tab/>
            </w:r>
            <w:r>
              <w:rPr>
                <w:noProof/>
                <w:webHidden/>
              </w:rPr>
              <w:fldChar w:fldCharType="begin"/>
            </w:r>
            <w:r>
              <w:rPr>
                <w:noProof/>
                <w:webHidden/>
              </w:rPr>
              <w:instrText xml:space="preserve"> PAGEREF _Toc198923121 \h </w:instrText>
            </w:r>
            <w:r>
              <w:rPr>
                <w:noProof/>
                <w:webHidden/>
              </w:rPr>
            </w:r>
            <w:r>
              <w:rPr>
                <w:noProof/>
                <w:webHidden/>
              </w:rPr>
              <w:fldChar w:fldCharType="separate"/>
            </w:r>
            <w:r w:rsidR="00B72892">
              <w:rPr>
                <w:noProof/>
                <w:webHidden/>
              </w:rPr>
              <w:t>6</w:t>
            </w:r>
            <w:r>
              <w:rPr>
                <w:noProof/>
                <w:webHidden/>
              </w:rPr>
              <w:fldChar w:fldCharType="end"/>
            </w:r>
          </w:hyperlink>
        </w:p>
        <w:p w14:paraId="382AD587" w14:textId="0D4E2EC9"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2" w:history="1">
            <w:r w:rsidRPr="00B52C7F">
              <w:rPr>
                <w:rStyle w:val="Hyperlink"/>
                <w:noProof/>
              </w:rPr>
              <w:t>Financial Information – Pass/Fail Criteria</w:t>
            </w:r>
            <w:r>
              <w:rPr>
                <w:noProof/>
                <w:webHidden/>
              </w:rPr>
              <w:tab/>
            </w:r>
            <w:r>
              <w:rPr>
                <w:noProof/>
                <w:webHidden/>
              </w:rPr>
              <w:fldChar w:fldCharType="begin"/>
            </w:r>
            <w:r>
              <w:rPr>
                <w:noProof/>
                <w:webHidden/>
              </w:rPr>
              <w:instrText xml:space="preserve"> PAGEREF _Toc198923122 \h </w:instrText>
            </w:r>
            <w:r>
              <w:rPr>
                <w:noProof/>
                <w:webHidden/>
              </w:rPr>
            </w:r>
            <w:r>
              <w:rPr>
                <w:noProof/>
                <w:webHidden/>
              </w:rPr>
              <w:fldChar w:fldCharType="separate"/>
            </w:r>
            <w:r w:rsidR="00B72892">
              <w:rPr>
                <w:noProof/>
                <w:webHidden/>
              </w:rPr>
              <w:t>7</w:t>
            </w:r>
            <w:r>
              <w:rPr>
                <w:noProof/>
                <w:webHidden/>
              </w:rPr>
              <w:fldChar w:fldCharType="end"/>
            </w:r>
          </w:hyperlink>
        </w:p>
        <w:p w14:paraId="5E4E80BF" w14:textId="4F18B9F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3" w:history="1">
            <w:r w:rsidRPr="00B52C7F">
              <w:rPr>
                <w:rStyle w:val="Hyperlink"/>
                <w:noProof/>
              </w:rPr>
              <w:t>Declaration Re Personal Circumstances – Pass/Fail Criteria</w:t>
            </w:r>
            <w:r>
              <w:rPr>
                <w:noProof/>
                <w:webHidden/>
              </w:rPr>
              <w:tab/>
            </w:r>
            <w:r>
              <w:rPr>
                <w:noProof/>
                <w:webHidden/>
              </w:rPr>
              <w:fldChar w:fldCharType="begin"/>
            </w:r>
            <w:r>
              <w:rPr>
                <w:noProof/>
                <w:webHidden/>
              </w:rPr>
              <w:instrText xml:space="preserve"> PAGEREF _Toc198923123 \h </w:instrText>
            </w:r>
            <w:r>
              <w:rPr>
                <w:noProof/>
                <w:webHidden/>
              </w:rPr>
            </w:r>
            <w:r>
              <w:rPr>
                <w:noProof/>
                <w:webHidden/>
              </w:rPr>
              <w:fldChar w:fldCharType="separate"/>
            </w:r>
            <w:r w:rsidR="00B72892">
              <w:rPr>
                <w:noProof/>
                <w:webHidden/>
              </w:rPr>
              <w:t>9</w:t>
            </w:r>
            <w:r>
              <w:rPr>
                <w:noProof/>
                <w:webHidden/>
              </w:rPr>
              <w:fldChar w:fldCharType="end"/>
            </w:r>
          </w:hyperlink>
        </w:p>
        <w:p w14:paraId="04ADFE06" w14:textId="6DBA8829"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4" w:history="1">
            <w:r w:rsidRPr="00B52C7F">
              <w:rPr>
                <w:rStyle w:val="Hyperlink"/>
                <w:noProof/>
              </w:rPr>
              <w:t>Declaration Re Statutory Obligations – Pass/Fail Criteria</w:t>
            </w:r>
            <w:r>
              <w:rPr>
                <w:noProof/>
                <w:webHidden/>
              </w:rPr>
              <w:tab/>
            </w:r>
            <w:r>
              <w:rPr>
                <w:noProof/>
                <w:webHidden/>
              </w:rPr>
              <w:fldChar w:fldCharType="begin"/>
            </w:r>
            <w:r>
              <w:rPr>
                <w:noProof/>
                <w:webHidden/>
              </w:rPr>
              <w:instrText xml:space="preserve"> PAGEREF _Toc198923124 \h </w:instrText>
            </w:r>
            <w:r>
              <w:rPr>
                <w:noProof/>
                <w:webHidden/>
              </w:rPr>
            </w:r>
            <w:r>
              <w:rPr>
                <w:noProof/>
                <w:webHidden/>
              </w:rPr>
              <w:fldChar w:fldCharType="separate"/>
            </w:r>
            <w:r w:rsidR="00B72892">
              <w:rPr>
                <w:noProof/>
                <w:webHidden/>
              </w:rPr>
              <w:t>11</w:t>
            </w:r>
            <w:r>
              <w:rPr>
                <w:noProof/>
                <w:webHidden/>
              </w:rPr>
              <w:fldChar w:fldCharType="end"/>
            </w:r>
          </w:hyperlink>
        </w:p>
        <w:p w14:paraId="21F6EF78" w14:textId="1D37CE2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5" w:history="1">
            <w:r w:rsidRPr="00B52C7F">
              <w:rPr>
                <w:rStyle w:val="Hyperlink"/>
                <w:noProof/>
              </w:rPr>
              <w:t>Declaration Re International Procurement Instrument  &amp; Article 5k of 2022/576 (context of Russian Actions in the Ukraine)– Pass/Fail Criteria</w:t>
            </w:r>
            <w:r>
              <w:rPr>
                <w:noProof/>
                <w:webHidden/>
              </w:rPr>
              <w:tab/>
            </w:r>
            <w:r>
              <w:rPr>
                <w:noProof/>
                <w:webHidden/>
              </w:rPr>
              <w:fldChar w:fldCharType="begin"/>
            </w:r>
            <w:r>
              <w:rPr>
                <w:noProof/>
                <w:webHidden/>
              </w:rPr>
              <w:instrText xml:space="preserve"> PAGEREF _Toc198923125 \h </w:instrText>
            </w:r>
            <w:r>
              <w:rPr>
                <w:noProof/>
                <w:webHidden/>
              </w:rPr>
            </w:r>
            <w:r>
              <w:rPr>
                <w:noProof/>
                <w:webHidden/>
              </w:rPr>
              <w:fldChar w:fldCharType="separate"/>
            </w:r>
            <w:r w:rsidR="00B72892">
              <w:rPr>
                <w:noProof/>
                <w:webHidden/>
              </w:rPr>
              <w:t>11</w:t>
            </w:r>
            <w:r>
              <w:rPr>
                <w:noProof/>
                <w:webHidden/>
              </w:rPr>
              <w:fldChar w:fldCharType="end"/>
            </w:r>
          </w:hyperlink>
        </w:p>
        <w:p w14:paraId="194D866B" w14:textId="0D27A688"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6" w:history="1">
            <w:r w:rsidRPr="00B52C7F">
              <w:rPr>
                <w:rStyle w:val="Hyperlink"/>
                <w:rFonts w:eastAsiaTheme="majorEastAsia"/>
                <w:noProof/>
              </w:rPr>
              <w:t>Personnel and Skills</w:t>
            </w:r>
            <w:r w:rsidRPr="00B52C7F">
              <w:rPr>
                <w:rStyle w:val="Hyperlink"/>
                <w:noProof/>
              </w:rPr>
              <w:t xml:space="preserve"> – Pass/Fail Criteria</w:t>
            </w:r>
            <w:r>
              <w:rPr>
                <w:noProof/>
                <w:webHidden/>
              </w:rPr>
              <w:tab/>
            </w:r>
            <w:r>
              <w:rPr>
                <w:noProof/>
                <w:webHidden/>
              </w:rPr>
              <w:fldChar w:fldCharType="begin"/>
            </w:r>
            <w:r>
              <w:rPr>
                <w:noProof/>
                <w:webHidden/>
              </w:rPr>
              <w:instrText xml:space="preserve"> PAGEREF _Toc198923126 \h </w:instrText>
            </w:r>
            <w:r>
              <w:rPr>
                <w:noProof/>
                <w:webHidden/>
              </w:rPr>
            </w:r>
            <w:r>
              <w:rPr>
                <w:noProof/>
                <w:webHidden/>
              </w:rPr>
              <w:fldChar w:fldCharType="separate"/>
            </w:r>
            <w:r w:rsidR="00B72892">
              <w:rPr>
                <w:noProof/>
                <w:webHidden/>
              </w:rPr>
              <w:t>17</w:t>
            </w:r>
            <w:r>
              <w:rPr>
                <w:noProof/>
                <w:webHidden/>
              </w:rPr>
              <w:fldChar w:fldCharType="end"/>
            </w:r>
          </w:hyperlink>
        </w:p>
        <w:p w14:paraId="4E2A76B6" w14:textId="53672EF0"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7" w:history="1">
            <w:r w:rsidRPr="00B52C7F">
              <w:rPr>
                <w:rStyle w:val="Hyperlink"/>
                <w:rFonts w:eastAsiaTheme="majorEastAsia"/>
                <w:noProof/>
              </w:rPr>
              <w:t>Technical Equipment and Resources – Pass/Fail Criteria</w:t>
            </w:r>
            <w:r>
              <w:rPr>
                <w:noProof/>
                <w:webHidden/>
              </w:rPr>
              <w:tab/>
            </w:r>
            <w:r>
              <w:rPr>
                <w:noProof/>
                <w:webHidden/>
              </w:rPr>
              <w:fldChar w:fldCharType="begin"/>
            </w:r>
            <w:r>
              <w:rPr>
                <w:noProof/>
                <w:webHidden/>
              </w:rPr>
              <w:instrText xml:space="preserve"> PAGEREF _Toc198923127 \h </w:instrText>
            </w:r>
            <w:r>
              <w:rPr>
                <w:noProof/>
                <w:webHidden/>
              </w:rPr>
            </w:r>
            <w:r>
              <w:rPr>
                <w:noProof/>
                <w:webHidden/>
              </w:rPr>
              <w:fldChar w:fldCharType="separate"/>
            </w:r>
            <w:r w:rsidR="00B72892">
              <w:rPr>
                <w:noProof/>
                <w:webHidden/>
              </w:rPr>
              <w:t>18</w:t>
            </w:r>
            <w:r>
              <w:rPr>
                <w:noProof/>
                <w:webHidden/>
              </w:rPr>
              <w:fldChar w:fldCharType="end"/>
            </w:r>
          </w:hyperlink>
        </w:p>
        <w:p w14:paraId="4E18F4AA" w14:textId="3667021A"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8" w:history="1">
            <w:r w:rsidRPr="00B52C7F">
              <w:rPr>
                <w:rStyle w:val="Hyperlink"/>
                <w:noProof/>
              </w:rPr>
              <w:t>Previous Contracts / Experience – Pass/Fail Criteria</w:t>
            </w:r>
            <w:r>
              <w:rPr>
                <w:noProof/>
                <w:webHidden/>
              </w:rPr>
              <w:tab/>
            </w:r>
            <w:r>
              <w:rPr>
                <w:noProof/>
                <w:webHidden/>
              </w:rPr>
              <w:fldChar w:fldCharType="begin"/>
            </w:r>
            <w:r>
              <w:rPr>
                <w:noProof/>
                <w:webHidden/>
              </w:rPr>
              <w:instrText xml:space="preserve"> PAGEREF _Toc198923128 \h </w:instrText>
            </w:r>
            <w:r>
              <w:rPr>
                <w:noProof/>
                <w:webHidden/>
              </w:rPr>
            </w:r>
            <w:r>
              <w:rPr>
                <w:noProof/>
                <w:webHidden/>
              </w:rPr>
              <w:fldChar w:fldCharType="separate"/>
            </w:r>
            <w:r w:rsidR="00B72892">
              <w:rPr>
                <w:noProof/>
                <w:webHidden/>
              </w:rPr>
              <w:t>14</w:t>
            </w:r>
            <w:r>
              <w:rPr>
                <w:noProof/>
                <w:webHidden/>
              </w:rPr>
              <w:fldChar w:fldCharType="end"/>
            </w:r>
          </w:hyperlink>
        </w:p>
        <w:p w14:paraId="2E6F01B7" w14:textId="2E5791E4"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29" w:history="1">
            <w:r w:rsidRPr="00B52C7F">
              <w:rPr>
                <w:rStyle w:val="Hyperlink"/>
                <w:noProof/>
              </w:rPr>
              <w:t>Health &amp; Safety – Pass/Fail Criteria</w:t>
            </w:r>
            <w:r>
              <w:rPr>
                <w:noProof/>
                <w:webHidden/>
              </w:rPr>
              <w:tab/>
            </w:r>
            <w:r>
              <w:rPr>
                <w:noProof/>
                <w:webHidden/>
              </w:rPr>
              <w:fldChar w:fldCharType="begin"/>
            </w:r>
            <w:r>
              <w:rPr>
                <w:noProof/>
                <w:webHidden/>
              </w:rPr>
              <w:instrText xml:space="preserve"> PAGEREF _Toc198923129 \h </w:instrText>
            </w:r>
            <w:r>
              <w:rPr>
                <w:noProof/>
                <w:webHidden/>
              </w:rPr>
            </w:r>
            <w:r>
              <w:rPr>
                <w:noProof/>
                <w:webHidden/>
              </w:rPr>
              <w:fldChar w:fldCharType="separate"/>
            </w:r>
            <w:r w:rsidR="00B72892">
              <w:rPr>
                <w:noProof/>
                <w:webHidden/>
              </w:rPr>
              <w:t>19</w:t>
            </w:r>
            <w:r>
              <w:rPr>
                <w:noProof/>
                <w:webHidden/>
              </w:rPr>
              <w:fldChar w:fldCharType="end"/>
            </w:r>
          </w:hyperlink>
        </w:p>
        <w:p w14:paraId="73A188CB" w14:textId="2B3C7A57"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0" w:history="1">
            <w:r w:rsidRPr="00B52C7F">
              <w:rPr>
                <w:rStyle w:val="Hyperlink"/>
                <w:noProof/>
              </w:rPr>
              <w:t xml:space="preserve">Quality Assurance – Pass/Fail Criteria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_Toc198923130 \h </w:instrText>
            </w:r>
            <w:r>
              <w:rPr>
                <w:noProof/>
                <w:webHidden/>
              </w:rPr>
            </w:r>
            <w:r>
              <w:rPr>
                <w:noProof/>
                <w:webHidden/>
              </w:rPr>
              <w:fldChar w:fldCharType="separate"/>
            </w:r>
            <w:r w:rsidR="00B72892">
              <w:rPr>
                <w:noProof/>
                <w:webHidden/>
              </w:rPr>
              <w:t>20</w:t>
            </w:r>
            <w:r>
              <w:rPr>
                <w:noProof/>
                <w:webHidden/>
              </w:rPr>
              <w:fldChar w:fldCharType="end"/>
            </w:r>
          </w:hyperlink>
        </w:p>
        <w:p w14:paraId="1709C03F" w14:textId="6907709F"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1" w:history="1">
            <w:r w:rsidRPr="00B52C7F">
              <w:rPr>
                <w:rStyle w:val="Hyperlink"/>
                <w:noProof/>
              </w:rPr>
              <w:t xml:space="preserve">Environmental Management Systems </w:t>
            </w:r>
            <w:r w:rsidRPr="00B52C7F">
              <w:rPr>
                <w:rStyle w:val="Hyperlink"/>
                <w:noProof/>
                <w:highlight w:val="lightGray"/>
              </w:rPr>
              <w:t>(If applicable)</w:t>
            </w:r>
            <w:r>
              <w:rPr>
                <w:noProof/>
                <w:webHidden/>
              </w:rPr>
              <w:tab/>
            </w:r>
            <w:r>
              <w:rPr>
                <w:noProof/>
                <w:webHidden/>
              </w:rPr>
              <w:fldChar w:fldCharType="begin"/>
            </w:r>
            <w:r>
              <w:rPr>
                <w:noProof/>
                <w:webHidden/>
              </w:rPr>
              <w:instrText xml:space="preserve"> PAGEREF _Toc198923131 \h </w:instrText>
            </w:r>
            <w:r>
              <w:rPr>
                <w:noProof/>
                <w:webHidden/>
              </w:rPr>
            </w:r>
            <w:r>
              <w:rPr>
                <w:noProof/>
                <w:webHidden/>
              </w:rPr>
              <w:fldChar w:fldCharType="separate"/>
            </w:r>
            <w:r w:rsidR="00B72892">
              <w:rPr>
                <w:noProof/>
                <w:webHidden/>
              </w:rPr>
              <w:t>21</w:t>
            </w:r>
            <w:r>
              <w:rPr>
                <w:noProof/>
                <w:webHidden/>
              </w:rPr>
              <w:fldChar w:fldCharType="end"/>
            </w:r>
          </w:hyperlink>
        </w:p>
        <w:p w14:paraId="6C20E4F6" w14:textId="6E1EA971"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2" w:history="1">
            <w:r w:rsidRPr="00B52C7F">
              <w:rPr>
                <w:rStyle w:val="Hyperlink"/>
                <w:noProof/>
              </w:rPr>
              <w:t>RESPONSE TO THE AWARD CRITERIA</w:t>
            </w:r>
            <w:r>
              <w:rPr>
                <w:noProof/>
                <w:webHidden/>
              </w:rPr>
              <w:tab/>
            </w:r>
            <w:r>
              <w:rPr>
                <w:noProof/>
                <w:webHidden/>
              </w:rPr>
              <w:fldChar w:fldCharType="begin"/>
            </w:r>
            <w:r>
              <w:rPr>
                <w:noProof/>
                <w:webHidden/>
              </w:rPr>
              <w:instrText xml:space="preserve"> PAGEREF _Toc198923132 \h </w:instrText>
            </w:r>
            <w:r>
              <w:rPr>
                <w:noProof/>
                <w:webHidden/>
              </w:rPr>
            </w:r>
            <w:r>
              <w:rPr>
                <w:noProof/>
                <w:webHidden/>
              </w:rPr>
              <w:fldChar w:fldCharType="separate"/>
            </w:r>
            <w:r w:rsidR="00B72892">
              <w:rPr>
                <w:noProof/>
                <w:webHidden/>
              </w:rPr>
              <w:t>23</w:t>
            </w:r>
            <w:r>
              <w:rPr>
                <w:noProof/>
                <w:webHidden/>
              </w:rPr>
              <w:fldChar w:fldCharType="end"/>
            </w:r>
          </w:hyperlink>
        </w:p>
        <w:p w14:paraId="44FC946C" w14:textId="38DD040F"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3" w:history="1">
            <w:r w:rsidRPr="00B52C7F">
              <w:rPr>
                <w:rStyle w:val="Hyperlink"/>
                <w:noProof/>
              </w:rPr>
              <w:t xml:space="preserve">Form of Tender – Supplies – Cost Criterion </w:t>
            </w:r>
            <w:r w:rsidR="000D0358">
              <w:rPr>
                <w:rStyle w:val="Hyperlink"/>
                <w:noProof/>
              </w:rPr>
              <w:t>1&amp; 2</w:t>
            </w:r>
            <w:r>
              <w:rPr>
                <w:noProof/>
                <w:webHidden/>
              </w:rPr>
              <w:tab/>
            </w:r>
            <w:r>
              <w:rPr>
                <w:noProof/>
                <w:webHidden/>
              </w:rPr>
              <w:fldChar w:fldCharType="begin"/>
            </w:r>
            <w:r>
              <w:rPr>
                <w:noProof/>
                <w:webHidden/>
              </w:rPr>
              <w:instrText xml:space="preserve"> PAGEREF _Toc198923133 \h </w:instrText>
            </w:r>
            <w:r>
              <w:rPr>
                <w:noProof/>
                <w:webHidden/>
              </w:rPr>
            </w:r>
            <w:r>
              <w:rPr>
                <w:noProof/>
                <w:webHidden/>
              </w:rPr>
              <w:fldChar w:fldCharType="separate"/>
            </w:r>
            <w:r w:rsidR="00B72892">
              <w:rPr>
                <w:noProof/>
                <w:webHidden/>
              </w:rPr>
              <w:t>23</w:t>
            </w:r>
            <w:r>
              <w:rPr>
                <w:noProof/>
                <w:webHidden/>
              </w:rPr>
              <w:fldChar w:fldCharType="end"/>
            </w:r>
          </w:hyperlink>
        </w:p>
        <w:p w14:paraId="28D6D22C" w14:textId="3D2C834E" w:rsidR="00FE7072" w:rsidRDefault="00FE7072">
          <w:pPr>
            <w:pStyle w:val="TOC1"/>
            <w:tabs>
              <w:tab w:val="right" w:leader="dot" w:pos="9016"/>
            </w:tabs>
            <w:rPr>
              <w:rFonts w:asciiTheme="minorHAnsi" w:eastAsiaTheme="minorEastAsia" w:hAnsiTheme="minorHAnsi" w:cstheme="minorBidi"/>
              <w:noProof/>
              <w:color w:val="auto"/>
              <w:kern w:val="2"/>
              <w:sz w:val="24"/>
              <w:szCs w:val="24"/>
              <w:lang w:eastAsia="en-GB"/>
              <w14:ligatures w14:val="standardContextual"/>
            </w:rPr>
          </w:pPr>
          <w:hyperlink w:anchor="_Toc198923134" w:history="1">
            <w:r w:rsidRPr="00B52C7F">
              <w:rPr>
                <w:rStyle w:val="Hyperlink"/>
                <w:noProof/>
              </w:rPr>
              <w:t>Response to Qualitative Award Criteria</w:t>
            </w:r>
            <w:r w:rsidR="002477C3">
              <w:rPr>
                <w:rStyle w:val="Hyperlink"/>
                <w:noProof/>
              </w:rPr>
              <w:t xml:space="preserve"> </w:t>
            </w:r>
            <w:r w:rsidR="000D0358">
              <w:rPr>
                <w:rStyle w:val="Hyperlink"/>
                <w:noProof/>
              </w:rPr>
              <w:t xml:space="preserve">3-7 + </w:t>
            </w:r>
            <w:r w:rsidR="002477C3">
              <w:rPr>
                <w:rStyle w:val="Hyperlink"/>
                <w:noProof/>
              </w:rPr>
              <w:t xml:space="preserve">Appendix </w:t>
            </w:r>
            <w:r w:rsidR="000D0358">
              <w:rPr>
                <w:rStyle w:val="Hyperlink"/>
                <w:noProof/>
              </w:rPr>
              <w:t>1 - Requirements &amp; Specification</w:t>
            </w:r>
            <w:r>
              <w:rPr>
                <w:noProof/>
                <w:webHidden/>
              </w:rPr>
              <w:tab/>
            </w:r>
            <w:r>
              <w:rPr>
                <w:noProof/>
                <w:webHidden/>
              </w:rPr>
              <w:fldChar w:fldCharType="begin"/>
            </w:r>
            <w:r>
              <w:rPr>
                <w:noProof/>
                <w:webHidden/>
              </w:rPr>
              <w:instrText xml:space="preserve"> PAGEREF _Toc198923134 \h </w:instrText>
            </w:r>
            <w:r>
              <w:rPr>
                <w:noProof/>
                <w:webHidden/>
              </w:rPr>
            </w:r>
            <w:r>
              <w:rPr>
                <w:noProof/>
                <w:webHidden/>
              </w:rPr>
              <w:fldChar w:fldCharType="separate"/>
            </w:r>
            <w:r w:rsidR="00B72892">
              <w:rPr>
                <w:noProof/>
                <w:webHidden/>
              </w:rPr>
              <w:t>31</w:t>
            </w:r>
            <w:r>
              <w:rPr>
                <w:noProof/>
                <w:webHidden/>
              </w:rPr>
              <w:fldChar w:fldCharType="end"/>
            </w:r>
          </w:hyperlink>
        </w:p>
        <w:p w14:paraId="3EBF4A0C" w14:textId="54499AC7" w:rsidR="00975C4D" w:rsidRDefault="00975C4D" w:rsidP="006042A0">
          <w:pPr>
            <w:tabs>
              <w:tab w:val="center" w:pos="4513"/>
            </w:tabs>
          </w:pPr>
          <w:r>
            <w:rPr>
              <w:b/>
              <w:bCs/>
              <w:noProof/>
            </w:rPr>
            <w:fldChar w:fldCharType="end"/>
          </w:r>
          <w:r w:rsidR="006042A0">
            <w:rPr>
              <w:b/>
              <w:bCs/>
              <w:noProof/>
            </w:rPr>
            <w:tab/>
          </w:r>
        </w:p>
      </w:sdtContent>
    </w:sdt>
    <w:p w14:paraId="56AE078D" w14:textId="77777777" w:rsidR="00975C4D" w:rsidRDefault="00975C4D">
      <w:pPr>
        <w:spacing w:before="0" w:after="0" w:line="240" w:lineRule="auto"/>
        <w:jc w:val="left"/>
      </w:pPr>
    </w:p>
    <w:p w14:paraId="15F457DC" w14:textId="77777777" w:rsidR="00090595" w:rsidRDefault="00090595">
      <w:pPr>
        <w:spacing w:before="0" w:after="0" w:line="240" w:lineRule="auto"/>
        <w:jc w:val="left"/>
      </w:pPr>
    </w:p>
    <w:p w14:paraId="4E89ED4F" w14:textId="77777777" w:rsidR="00090595" w:rsidRDefault="00090595">
      <w:pPr>
        <w:spacing w:before="0" w:after="0" w:line="240" w:lineRule="auto"/>
        <w:jc w:val="left"/>
      </w:pPr>
    </w:p>
    <w:p w14:paraId="6FB9B694" w14:textId="77777777" w:rsidR="00090595" w:rsidRDefault="00090595">
      <w:pPr>
        <w:spacing w:before="0" w:after="0" w:line="240" w:lineRule="auto"/>
        <w:jc w:val="left"/>
      </w:pPr>
    </w:p>
    <w:p w14:paraId="491271AD" w14:textId="77777777" w:rsidR="00090595" w:rsidRDefault="00090595">
      <w:pPr>
        <w:spacing w:before="0" w:after="0" w:line="240" w:lineRule="auto"/>
        <w:jc w:val="left"/>
      </w:pPr>
    </w:p>
    <w:p w14:paraId="03E80B5E" w14:textId="77777777" w:rsidR="00090595" w:rsidRDefault="00090595">
      <w:pPr>
        <w:spacing w:before="0" w:after="0" w:line="240" w:lineRule="auto"/>
        <w:jc w:val="left"/>
      </w:pPr>
    </w:p>
    <w:p w14:paraId="018470A4" w14:textId="77777777" w:rsidR="00090595" w:rsidRDefault="00090595">
      <w:pPr>
        <w:spacing w:before="0" w:after="0" w:line="240" w:lineRule="auto"/>
        <w:jc w:val="left"/>
      </w:pPr>
    </w:p>
    <w:p w14:paraId="077F2962" w14:textId="77777777" w:rsidR="00090595" w:rsidRDefault="00090595">
      <w:pPr>
        <w:spacing w:before="0" w:after="0" w:line="240" w:lineRule="auto"/>
        <w:jc w:val="left"/>
      </w:pPr>
    </w:p>
    <w:p w14:paraId="61830568" w14:textId="77777777" w:rsidR="00090595" w:rsidRDefault="00090595">
      <w:pPr>
        <w:spacing w:before="0" w:after="0" w:line="240" w:lineRule="auto"/>
        <w:jc w:val="left"/>
      </w:pPr>
    </w:p>
    <w:p w14:paraId="36EC929C" w14:textId="77777777" w:rsidR="00090595" w:rsidRDefault="00090595">
      <w:pPr>
        <w:spacing w:before="0" w:after="0" w:line="240" w:lineRule="auto"/>
        <w:jc w:val="left"/>
      </w:pPr>
    </w:p>
    <w:p w14:paraId="0A34BE2D" w14:textId="77777777" w:rsidR="008504B5" w:rsidRDefault="008504B5">
      <w:pPr>
        <w:spacing w:before="0" w:after="0" w:line="240" w:lineRule="auto"/>
        <w:jc w:val="left"/>
        <w:rPr>
          <w:b/>
          <w:bCs/>
        </w:rPr>
      </w:pPr>
      <w:r>
        <w:rPr>
          <w:b/>
          <w:bCs/>
        </w:rPr>
        <w:br w:type="page"/>
      </w:r>
    </w:p>
    <w:p w14:paraId="2ABE52D0" w14:textId="0C49E722" w:rsidR="00090595" w:rsidRDefault="00090595">
      <w:pPr>
        <w:spacing w:before="0" w:after="0" w:line="240" w:lineRule="auto"/>
        <w:jc w:val="left"/>
        <w:rPr>
          <w:b/>
          <w:bCs/>
        </w:rPr>
      </w:pPr>
      <w:r>
        <w:rPr>
          <w:b/>
          <w:bCs/>
        </w:rPr>
        <w:lastRenderedPageBreak/>
        <w:t>Tender Overview</w:t>
      </w:r>
    </w:p>
    <w:p w14:paraId="6FBBBC6D" w14:textId="77777777" w:rsidR="00090595" w:rsidRDefault="00090595">
      <w:pPr>
        <w:spacing w:before="0" w:after="0" w:line="240" w:lineRule="auto"/>
        <w:jc w:val="left"/>
        <w:rPr>
          <w:b/>
          <w:bCs/>
        </w:rPr>
      </w:pPr>
    </w:p>
    <w:p w14:paraId="11514337" w14:textId="00B743CF" w:rsidR="00090595" w:rsidRDefault="00090595" w:rsidP="00090595">
      <w:pPr>
        <w:spacing w:before="100" w:beforeAutospacing="1" w:after="100" w:afterAutospacing="1" w:line="240" w:lineRule="auto"/>
        <w:rPr>
          <w:rFonts w:asciiTheme="minorHAnsi" w:eastAsia="Times New Roman" w:hAnsiTheme="minorHAnsi" w:cstheme="minorHAnsi"/>
          <w:color w:val="auto"/>
          <w:lang w:val="en-IE" w:eastAsia="en-IE"/>
        </w:rPr>
      </w:pPr>
      <w:r>
        <w:rPr>
          <w:rFonts w:eastAsia="Times New Roman" w:cstheme="minorHAnsi"/>
          <w:lang w:val="en-IE" w:eastAsia="en-IE"/>
        </w:rPr>
        <w:t>C</w:t>
      </w:r>
      <w:r w:rsidR="00D2501B">
        <w:rPr>
          <w:rFonts w:eastAsia="Times New Roman" w:cstheme="minorHAnsi"/>
          <w:lang w:val="en-IE" w:eastAsia="en-IE"/>
        </w:rPr>
        <w:t>avan</w:t>
      </w:r>
      <w:r>
        <w:rPr>
          <w:rFonts w:eastAsia="Times New Roman" w:cstheme="minorHAnsi"/>
          <w:lang w:val="en-IE" w:eastAsia="en-IE"/>
        </w:rPr>
        <w:t xml:space="preserve"> County Fire Service is committed to ensuring the safety and efficiency of its emergency response operations by providing our firefighters with the highest and most suitable Firefighting PPE</w:t>
      </w:r>
      <w:r w:rsidR="00782CA8">
        <w:rPr>
          <w:rFonts w:eastAsia="Times New Roman" w:cstheme="minorHAnsi"/>
          <w:lang w:val="en-IE" w:eastAsia="en-IE"/>
        </w:rPr>
        <w:t>.</w:t>
      </w:r>
      <w:r>
        <w:rPr>
          <w:rFonts w:eastAsia="Times New Roman" w:cstheme="minorHAnsi"/>
          <w:lang w:val="en-IE" w:eastAsia="en-IE"/>
        </w:rPr>
        <w:t xml:space="preserve"> This tender is being issued to procure </w:t>
      </w:r>
      <w:r w:rsidR="00782CA8">
        <w:rPr>
          <w:rFonts w:eastAsia="Times New Roman" w:cstheme="minorHAnsi"/>
          <w:lang w:val="en-IE" w:eastAsia="en-IE"/>
        </w:rPr>
        <w:t>Fire Fighting tunics and Trousers to EN469 2020 Level 2,</w:t>
      </w:r>
      <w:r>
        <w:rPr>
          <w:rFonts w:eastAsia="Times New Roman" w:cstheme="minorHAnsi"/>
          <w:lang w:val="en-IE" w:eastAsia="en-IE"/>
        </w:rPr>
        <w:t xml:space="preserve"> that </w:t>
      </w:r>
      <w:r w:rsidR="00782CA8">
        <w:rPr>
          <w:rFonts w:eastAsia="Times New Roman" w:cstheme="minorHAnsi"/>
          <w:lang w:val="en-IE" w:eastAsia="en-IE"/>
        </w:rPr>
        <w:t xml:space="preserve">will </w:t>
      </w:r>
      <w:r>
        <w:rPr>
          <w:rFonts w:eastAsia="Times New Roman" w:cstheme="minorHAnsi"/>
          <w:lang w:val="en-IE" w:eastAsia="en-IE"/>
        </w:rPr>
        <w:t>meet the specific needs of our Fire Service.</w:t>
      </w:r>
    </w:p>
    <w:p w14:paraId="758C4BC0" w14:textId="7F20182E" w:rsidR="00090595" w:rsidRDefault="00090595" w:rsidP="00090595">
      <w:pPr>
        <w:spacing w:before="100" w:beforeAutospacing="1" w:after="100" w:afterAutospacing="1" w:line="240" w:lineRule="auto"/>
        <w:rPr>
          <w:rFonts w:eastAsia="Times New Roman" w:cstheme="minorHAnsi"/>
          <w:lang w:val="en-IE" w:eastAsia="en-IE"/>
        </w:rPr>
      </w:pPr>
      <w:r>
        <w:rPr>
          <w:rFonts w:eastAsia="Times New Roman" w:cstheme="minorHAnsi"/>
          <w:lang w:val="en-IE" w:eastAsia="en-IE"/>
        </w:rPr>
        <w:t>The purpose of this tender is to invite proposals from qualified suppliers who can supply</w:t>
      </w:r>
      <w:r w:rsidR="00782CA8">
        <w:rPr>
          <w:rFonts w:eastAsia="Times New Roman" w:cstheme="minorHAnsi"/>
          <w:lang w:val="en-IE" w:eastAsia="en-IE"/>
        </w:rPr>
        <w:t xml:space="preserve"> EN469 2020 Level 2 Firefighting Tunic and Trousers</w:t>
      </w:r>
      <w:r>
        <w:rPr>
          <w:rFonts w:eastAsia="Times New Roman" w:cstheme="minorHAnsi"/>
          <w:lang w:val="en-IE" w:eastAsia="en-IE"/>
        </w:rPr>
        <w:t xml:space="preserve"> to ensure our Firefighters can operate securely and safely, in environments which require </w:t>
      </w:r>
      <w:r w:rsidR="00782CA8">
        <w:rPr>
          <w:rFonts w:eastAsia="Times New Roman" w:cstheme="minorHAnsi"/>
          <w:lang w:val="en-IE" w:eastAsia="en-IE"/>
        </w:rPr>
        <w:t xml:space="preserve">this level of personal </w:t>
      </w:r>
      <w:r>
        <w:rPr>
          <w:rFonts w:eastAsia="Times New Roman" w:cstheme="minorHAnsi"/>
          <w:lang w:val="en-IE" w:eastAsia="en-IE"/>
        </w:rPr>
        <w:t>protection. C</w:t>
      </w:r>
      <w:r w:rsidR="00D2501B">
        <w:rPr>
          <w:rFonts w:eastAsia="Times New Roman" w:cstheme="minorHAnsi"/>
          <w:lang w:val="en-IE" w:eastAsia="en-IE"/>
        </w:rPr>
        <w:t>avan</w:t>
      </w:r>
      <w:r>
        <w:rPr>
          <w:rFonts w:eastAsia="Times New Roman" w:cstheme="minorHAnsi"/>
          <w:lang w:val="en-IE" w:eastAsia="en-IE"/>
        </w:rPr>
        <w:t xml:space="preserve"> </w:t>
      </w:r>
      <w:r w:rsidR="00D2501B">
        <w:rPr>
          <w:rFonts w:eastAsia="Times New Roman" w:cstheme="minorHAnsi"/>
          <w:lang w:val="en-IE" w:eastAsia="en-IE"/>
        </w:rPr>
        <w:t xml:space="preserve">County Fire </w:t>
      </w:r>
      <w:r>
        <w:rPr>
          <w:rFonts w:eastAsia="Times New Roman" w:cstheme="minorHAnsi"/>
          <w:lang w:val="en-IE" w:eastAsia="en-IE"/>
        </w:rPr>
        <w:t xml:space="preserve">Service respond to challenging and complex incidents and require </w:t>
      </w:r>
      <w:r w:rsidR="00782CA8">
        <w:rPr>
          <w:rFonts w:eastAsia="Times New Roman" w:cstheme="minorHAnsi"/>
          <w:lang w:val="en-IE" w:eastAsia="en-IE"/>
        </w:rPr>
        <w:t>PPE</w:t>
      </w:r>
      <w:r>
        <w:rPr>
          <w:rFonts w:eastAsia="Times New Roman" w:cstheme="minorHAnsi"/>
          <w:lang w:val="en-IE" w:eastAsia="en-IE"/>
        </w:rPr>
        <w:t xml:space="preserve"> that will meet current and future operational needs.</w:t>
      </w:r>
    </w:p>
    <w:p w14:paraId="2242FC7D" w14:textId="524322D2" w:rsidR="00090595" w:rsidRDefault="00090595" w:rsidP="00090595">
      <w:pPr>
        <w:spacing w:before="100" w:beforeAutospacing="1" w:after="100" w:afterAutospacing="1" w:line="240" w:lineRule="auto"/>
        <w:rPr>
          <w:rFonts w:eastAsia="Times New Roman" w:cstheme="minorHAnsi"/>
          <w:lang w:val="en-IE" w:eastAsia="en-IE"/>
        </w:rPr>
      </w:pPr>
      <w:r>
        <w:rPr>
          <w:rFonts w:eastAsia="Times New Roman" w:cstheme="minorHAnsi"/>
          <w:lang w:val="en-IE" w:eastAsia="en-IE"/>
        </w:rPr>
        <w:t xml:space="preserve">This procurement process is essential to maintaining our commitment to the safety of both our emergency personnel and the public. By securing the best available </w:t>
      </w:r>
      <w:r w:rsidR="00782CA8">
        <w:rPr>
          <w:rFonts w:eastAsia="Times New Roman" w:cstheme="minorHAnsi"/>
          <w:lang w:val="en-IE" w:eastAsia="en-IE"/>
        </w:rPr>
        <w:t>PPE</w:t>
      </w:r>
      <w:r>
        <w:rPr>
          <w:rFonts w:eastAsia="Times New Roman" w:cstheme="minorHAnsi"/>
          <w:lang w:val="en-IE" w:eastAsia="en-IE"/>
        </w:rPr>
        <w:t xml:space="preserve">, </w:t>
      </w:r>
      <w:r>
        <w:rPr>
          <w:rFonts w:cstheme="minorHAnsi"/>
        </w:rPr>
        <w:t>we aim to enhance the efficiency of our operations, support the well-being of our teams, and ensure that we are adequately equipped to respond effectively to a wide range of emergency situations.</w:t>
      </w:r>
      <w:r>
        <w:rPr>
          <w:rFonts w:eastAsia="Times New Roman" w:cstheme="minorHAnsi"/>
          <w:lang w:val="en-IE" w:eastAsia="en-IE"/>
        </w:rPr>
        <w:t xml:space="preserve"> </w:t>
      </w:r>
    </w:p>
    <w:p w14:paraId="7EDD0513" w14:textId="682A2388" w:rsidR="00090595" w:rsidRDefault="00090595" w:rsidP="00090595">
      <w:pPr>
        <w:spacing w:before="100" w:beforeAutospacing="1" w:after="100" w:afterAutospacing="1" w:line="240" w:lineRule="auto"/>
        <w:rPr>
          <w:rFonts w:eastAsia="Times New Roman" w:cstheme="minorHAnsi"/>
          <w:lang w:val="en-IE" w:eastAsia="en-IE"/>
        </w:rPr>
      </w:pPr>
      <w:r>
        <w:rPr>
          <w:rFonts w:eastAsia="Times New Roman" w:cstheme="minorHAnsi"/>
          <w:lang w:val="en-IE" w:eastAsia="en-IE"/>
        </w:rPr>
        <w:t xml:space="preserve">Suppliers are invited to submit comprehensive proposals that meet the detailed specifications outlined in this document, demonstrating their capability to deliver the required </w:t>
      </w:r>
      <w:r w:rsidR="00782CA8">
        <w:rPr>
          <w:rFonts w:eastAsia="Times New Roman" w:cstheme="minorHAnsi"/>
          <w:lang w:val="en-IE" w:eastAsia="en-IE"/>
        </w:rPr>
        <w:t>PPE</w:t>
      </w:r>
      <w:r>
        <w:rPr>
          <w:rFonts w:eastAsia="Times New Roman" w:cstheme="minorHAnsi"/>
          <w:lang w:val="en-IE" w:eastAsia="en-IE"/>
        </w:rPr>
        <w:t xml:space="preserve"> within the specified timeframes and budget</w:t>
      </w:r>
      <w:r w:rsidR="00D2501B">
        <w:rPr>
          <w:rFonts w:eastAsia="Times New Roman" w:cstheme="minorHAnsi"/>
          <w:lang w:val="en-IE" w:eastAsia="en-IE"/>
        </w:rPr>
        <w:t xml:space="preserve"> and </w:t>
      </w:r>
      <w:proofErr w:type="gramStart"/>
      <w:r w:rsidR="00D2501B">
        <w:rPr>
          <w:rFonts w:eastAsia="Times New Roman" w:cstheme="minorHAnsi"/>
          <w:lang w:val="en-IE" w:eastAsia="en-IE"/>
        </w:rPr>
        <w:t>also  provide</w:t>
      </w:r>
      <w:proofErr w:type="gramEnd"/>
      <w:r w:rsidR="00D2501B">
        <w:rPr>
          <w:rFonts w:eastAsia="Times New Roman" w:cstheme="minorHAnsi"/>
          <w:lang w:val="en-IE" w:eastAsia="en-IE"/>
        </w:rPr>
        <w:t xml:space="preserve"> associated after care and maintenance</w:t>
      </w:r>
      <w:r>
        <w:rPr>
          <w:rFonts w:eastAsia="Times New Roman" w:cstheme="minorHAnsi"/>
          <w:lang w:val="en-IE" w:eastAsia="en-IE"/>
        </w:rPr>
        <w:t xml:space="preserve">. The successful supplier will be one that not only meets the technical requirements but also offers competitive pricing, robust after-sales support, and a proven track record of delivering similar </w:t>
      </w:r>
      <w:r w:rsidR="00782CA8">
        <w:rPr>
          <w:rFonts w:eastAsia="Times New Roman" w:cstheme="minorHAnsi"/>
          <w:lang w:val="en-IE" w:eastAsia="en-IE"/>
        </w:rPr>
        <w:t>PPE</w:t>
      </w:r>
      <w:r>
        <w:rPr>
          <w:rFonts w:eastAsia="Times New Roman" w:cstheme="minorHAnsi"/>
          <w:lang w:val="en-IE" w:eastAsia="en-IE"/>
        </w:rPr>
        <w:t xml:space="preserve"> to other fire and rescue services.</w:t>
      </w:r>
    </w:p>
    <w:p w14:paraId="0018968D" w14:textId="44FE4DB0" w:rsidR="00090595" w:rsidRDefault="00090595" w:rsidP="00090595">
      <w:pPr>
        <w:spacing w:before="100" w:beforeAutospacing="1" w:after="100" w:afterAutospacing="1" w:line="240" w:lineRule="auto"/>
        <w:rPr>
          <w:rFonts w:eastAsia="Times New Roman" w:cstheme="minorHAnsi"/>
          <w:lang w:val="en-IE" w:eastAsia="en-IE"/>
        </w:rPr>
      </w:pPr>
      <w:r>
        <w:rPr>
          <w:rFonts w:eastAsia="Times New Roman" w:cstheme="minorHAnsi"/>
          <w:lang w:val="en-IE" w:eastAsia="en-IE"/>
        </w:rPr>
        <w:t>This tender is a critical step in our ongoing efforts to enhance the operational readiness and effectiveness of C</w:t>
      </w:r>
      <w:r w:rsidR="00D2501B">
        <w:rPr>
          <w:rFonts w:eastAsia="Times New Roman" w:cstheme="minorHAnsi"/>
          <w:lang w:val="en-IE" w:eastAsia="en-IE"/>
        </w:rPr>
        <w:t>avan</w:t>
      </w:r>
      <w:r>
        <w:rPr>
          <w:rFonts w:eastAsia="Times New Roman" w:cstheme="minorHAnsi"/>
          <w:lang w:val="en-IE" w:eastAsia="en-IE"/>
        </w:rPr>
        <w:t xml:space="preserve"> County Fire Service, ensuring that we can continue to provide high-quality emergency services to the communities we serve.</w:t>
      </w:r>
    </w:p>
    <w:p w14:paraId="5576F00F" w14:textId="4A546162" w:rsidR="0029542D" w:rsidRDefault="0029542D">
      <w:pPr>
        <w:spacing w:before="0" w:after="0" w:line="240" w:lineRule="auto"/>
        <w:jc w:val="left"/>
      </w:pPr>
      <w:r>
        <w:br w:type="page"/>
      </w:r>
    </w:p>
    <w:p w14:paraId="2132A975" w14:textId="481993A6" w:rsidR="00975C4D" w:rsidRPr="00A75B89" w:rsidRDefault="009C42CF" w:rsidP="00A75B89">
      <w:pPr>
        <w:pStyle w:val="Heading1"/>
      </w:pPr>
      <w:bookmarkStart w:id="2" w:name="_Toc198923119"/>
      <w:r w:rsidRPr="00A75B89">
        <w:lastRenderedPageBreak/>
        <w:t>Instructions for Completion</w:t>
      </w:r>
      <w:bookmarkEnd w:id="2"/>
    </w:p>
    <w:p w14:paraId="19DBF58F" w14:textId="77777777" w:rsidR="0029542D" w:rsidRDefault="0029542D" w:rsidP="0029542D">
      <w:r>
        <w:t xml:space="preserve">Tenderers should ensure they have read the Request for Tender before they attempt to complete this Tender Response Document.  </w:t>
      </w:r>
    </w:p>
    <w:p w14:paraId="3B7996C5" w14:textId="0B7F221C" w:rsidR="001C196C" w:rsidRPr="009C4B3D" w:rsidRDefault="001C196C" w:rsidP="001C196C">
      <w:pPr>
        <w:spacing w:before="0" w:after="0" w:line="240" w:lineRule="auto"/>
      </w:pPr>
      <w:r w:rsidRPr="009C4B3D">
        <w:t xml:space="preserve">If you consider that the Tender Response Document is missing any sections which would prevent you from preparing a comprehensive response, please contact the Contracting Authority as soon as possible (prior to the closing date for queries). </w:t>
      </w:r>
      <w:r>
        <w:t xml:space="preserve"> </w:t>
      </w:r>
    </w:p>
    <w:p w14:paraId="0892DB92" w14:textId="46D3BB84" w:rsidR="0029542D" w:rsidRDefault="0029542D" w:rsidP="0029542D">
      <w:r>
        <w:t xml:space="preserve">Where there is a discrepancy between the contents / instructions in this document and the Request for Tender, the Request for Tender will take precedence.   </w:t>
      </w:r>
    </w:p>
    <w:p w14:paraId="5053DE3F" w14:textId="77777777" w:rsidR="00877458" w:rsidRDefault="0029542D" w:rsidP="0029542D">
      <w:pPr>
        <w:spacing w:before="0" w:after="0" w:line="240" w:lineRule="auto"/>
        <w:jc w:val="left"/>
      </w:pPr>
      <w:r>
        <w:t xml:space="preserve">Tenderers must follow the instructions contained in this document in relation to attachments, format for submission, etc.  </w:t>
      </w:r>
    </w:p>
    <w:p w14:paraId="0814E018" w14:textId="05BC095A" w:rsidR="00877458" w:rsidRDefault="00877458">
      <w:pPr>
        <w:spacing w:before="0" w:after="0" w:line="240" w:lineRule="auto"/>
        <w:jc w:val="left"/>
      </w:pPr>
    </w:p>
    <w:p w14:paraId="6D2310C9" w14:textId="77777777" w:rsidR="007021A8" w:rsidRDefault="007021A8" w:rsidP="007021A8">
      <w:pPr>
        <w:spacing w:before="0" w:after="0" w:line="240" w:lineRule="auto"/>
      </w:pPr>
      <w:r>
        <w:t xml:space="preserve">Where tenderers are relying on other parties to meet the selection criteria, those parties must be available to deliver elements of the contract. </w:t>
      </w:r>
    </w:p>
    <w:p w14:paraId="19BF7FE3" w14:textId="77777777" w:rsidR="007021A8" w:rsidRDefault="007021A8">
      <w:pPr>
        <w:spacing w:before="0" w:after="0" w:line="240" w:lineRule="auto"/>
        <w:jc w:val="left"/>
      </w:pPr>
    </w:p>
    <w:p w14:paraId="29827403" w14:textId="77777777" w:rsidR="00877458" w:rsidRDefault="00877458" w:rsidP="0029542D">
      <w:pPr>
        <w:spacing w:before="0" w:after="0" w:line="240" w:lineRule="auto"/>
        <w:jc w:val="left"/>
      </w:pPr>
    </w:p>
    <w:p w14:paraId="56A6E052" w14:textId="77777777" w:rsidR="00877458" w:rsidRDefault="00877458" w:rsidP="0029542D">
      <w:pPr>
        <w:spacing w:before="0" w:after="0" w:line="240" w:lineRule="auto"/>
        <w:jc w:val="left"/>
      </w:pPr>
    </w:p>
    <w:p w14:paraId="6BDA6A5B" w14:textId="77777777" w:rsidR="00877458" w:rsidRDefault="00877458" w:rsidP="0029542D">
      <w:pPr>
        <w:spacing w:before="0" w:after="0" w:line="240" w:lineRule="auto"/>
        <w:jc w:val="left"/>
      </w:pPr>
    </w:p>
    <w:p w14:paraId="75C3250F" w14:textId="77777777" w:rsidR="00877458" w:rsidRDefault="00877458" w:rsidP="0029542D">
      <w:pPr>
        <w:spacing w:before="0" w:after="0" w:line="240" w:lineRule="auto"/>
        <w:jc w:val="left"/>
      </w:pPr>
    </w:p>
    <w:p w14:paraId="30F959B4" w14:textId="77777777" w:rsidR="00877458" w:rsidRDefault="00877458" w:rsidP="0029542D">
      <w:pPr>
        <w:spacing w:before="0" w:after="0" w:line="240" w:lineRule="auto"/>
        <w:jc w:val="left"/>
      </w:pPr>
    </w:p>
    <w:p w14:paraId="04A38F7B" w14:textId="77777777" w:rsidR="00877458" w:rsidRDefault="00877458" w:rsidP="0029542D">
      <w:pPr>
        <w:spacing w:before="0" w:after="0" w:line="240" w:lineRule="auto"/>
        <w:jc w:val="left"/>
      </w:pPr>
    </w:p>
    <w:p w14:paraId="121899C3" w14:textId="77777777" w:rsidR="00877458" w:rsidRDefault="00877458" w:rsidP="0029542D">
      <w:pPr>
        <w:spacing w:before="0" w:after="0" w:line="240" w:lineRule="auto"/>
        <w:jc w:val="left"/>
      </w:pPr>
    </w:p>
    <w:p w14:paraId="72E1725F" w14:textId="77777777" w:rsidR="00877458" w:rsidRDefault="00877458" w:rsidP="0029542D">
      <w:pPr>
        <w:spacing w:before="0" w:after="0" w:line="240" w:lineRule="auto"/>
        <w:jc w:val="left"/>
      </w:pPr>
    </w:p>
    <w:p w14:paraId="69CAFE05" w14:textId="77777777" w:rsidR="00877458" w:rsidRDefault="00877458" w:rsidP="0029542D">
      <w:pPr>
        <w:spacing w:before="0" w:after="0" w:line="240" w:lineRule="auto"/>
        <w:jc w:val="left"/>
      </w:pPr>
    </w:p>
    <w:p w14:paraId="2AB587A2" w14:textId="13978CB2" w:rsidR="007021A8" w:rsidRDefault="007021A8">
      <w:pPr>
        <w:spacing w:before="0" w:after="0" w:line="240" w:lineRule="auto"/>
        <w:jc w:val="left"/>
      </w:pPr>
      <w:r>
        <w:br w:type="page"/>
      </w:r>
    </w:p>
    <w:p w14:paraId="7DAB549F" w14:textId="5CD9BA01" w:rsidR="009C42CF" w:rsidRDefault="00877458" w:rsidP="00A75B89">
      <w:pPr>
        <w:pStyle w:val="Heading1"/>
      </w:pPr>
      <w:bookmarkStart w:id="3" w:name="_Toc198923120"/>
      <w:r>
        <w:lastRenderedPageBreak/>
        <w:t>RESPONSE TO SELECTION CRITERIA</w:t>
      </w:r>
      <w:bookmarkEnd w:id="3"/>
    </w:p>
    <w:p w14:paraId="118AAC31" w14:textId="77777777" w:rsidR="00945839" w:rsidRDefault="00945839" w:rsidP="00945839">
      <w:pPr>
        <w:jc w:val="center"/>
        <w:rPr>
          <w:b/>
          <w:color w:val="C00000"/>
        </w:rPr>
      </w:pPr>
    </w:p>
    <w:p w14:paraId="6DD16725" w14:textId="3AE625CA" w:rsidR="00BB4720" w:rsidRPr="00A94C02" w:rsidRDefault="00945839" w:rsidP="00A94C02">
      <w:pPr>
        <w:jc w:val="center"/>
        <w:rPr>
          <w:b/>
        </w:rPr>
      </w:pPr>
      <w:r w:rsidRPr="00923D3C">
        <w:rPr>
          <w:b/>
          <w:color w:val="FF0000"/>
        </w:rPr>
        <w:t>TENDERERS SHOULD NOTE THESE CRITERIA ARE ASSESSED ON A PASS/FAIL BASIS</w:t>
      </w:r>
      <w:r w:rsidRPr="0052111B">
        <w:rPr>
          <w:b/>
        </w:rPr>
        <w:br w:type="page"/>
      </w:r>
    </w:p>
    <w:p w14:paraId="50F3F9A8" w14:textId="6CB7566D" w:rsidR="00A94C02" w:rsidRPr="00414BFB" w:rsidRDefault="00A94C02" w:rsidP="00A75B89">
      <w:pPr>
        <w:pStyle w:val="Heading1"/>
      </w:pPr>
      <w:bookmarkStart w:id="4" w:name="_Toc198923121"/>
      <w:r>
        <w:lastRenderedPageBreak/>
        <w:t>General Contact Information</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5"/>
        <w:gridCol w:w="1371"/>
        <w:gridCol w:w="1547"/>
        <w:gridCol w:w="87"/>
        <w:gridCol w:w="1459"/>
        <w:gridCol w:w="44"/>
        <w:gridCol w:w="1503"/>
      </w:tblGrid>
      <w:tr w:rsidR="00335AB6" w:rsidRPr="00414BFB" w14:paraId="67CC5DE9" w14:textId="77777777" w:rsidTr="00923D3C">
        <w:tc>
          <w:tcPr>
            <w:tcW w:w="2830" w:type="dxa"/>
            <w:shd w:val="clear" w:color="auto" w:fill="808080" w:themeFill="background1" w:themeFillShade="80"/>
          </w:tcPr>
          <w:p w14:paraId="555EC81E" w14:textId="77777777" w:rsidR="00335AB6" w:rsidRPr="00335AB6" w:rsidRDefault="00335AB6" w:rsidP="001E1548">
            <w:pPr>
              <w:spacing w:before="120" w:after="120" w:line="240" w:lineRule="auto"/>
              <w:rPr>
                <w:b/>
                <w:color w:val="FFFFFF" w:themeColor="background1"/>
              </w:rPr>
            </w:pPr>
            <w:r>
              <w:rPr>
                <w:b/>
                <w:color w:val="FFFFFF" w:themeColor="background1"/>
              </w:rPr>
              <w:t>Organisation</w:t>
            </w:r>
            <w:r w:rsidRPr="00335AB6">
              <w:rPr>
                <w:b/>
                <w:color w:val="FFFFFF" w:themeColor="background1"/>
              </w:rPr>
              <w:t xml:space="preserve"> Name:</w:t>
            </w:r>
          </w:p>
        </w:tc>
        <w:tc>
          <w:tcPr>
            <w:tcW w:w="6186" w:type="dxa"/>
            <w:gridSpan w:val="7"/>
          </w:tcPr>
          <w:p w14:paraId="5E010291" w14:textId="1F387EA2" w:rsidR="00335AB6" w:rsidRPr="00335AB6" w:rsidRDefault="00335AB6" w:rsidP="001E1548">
            <w:pPr>
              <w:spacing w:before="120" w:after="120" w:line="240" w:lineRule="auto"/>
              <w:rPr>
                <w:b/>
                <w:color w:val="FFFFFF" w:themeColor="background1"/>
              </w:rPr>
            </w:pPr>
          </w:p>
        </w:tc>
      </w:tr>
      <w:tr w:rsidR="00335AB6" w:rsidRPr="00414BFB" w14:paraId="7EAFA0DE" w14:textId="77777777" w:rsidTr="00923D3C">
        <w:tc>
          <w:tcPr>
            <w:tcW w:w="2830" w:type="dxa"/>
            <w:shd w:val="clear" w:color="auto" w:fill="808080" w:themeFill="background1" w:themeFillShade="80"/>
          </w:tcPr>
          <w:p w14:paraId="5C5343FE" w14:textId="1F85F419" w:rsidR="00335AB6" w:rsidRDefault="00335AB6" w:rsidP="00FE7072">
            <w:pPr>
              <w:spacing w:before="120" w:after="120" w:line="240" w:lineRule="auto"/>
              <w:rPr>
                <w:b/>
                <w:color w:val="FFFFFF" w:themeColor="background1"/>
              </w:rPr>
            </w:pPr>
            <w:r>
              <w:rPr>
                <w:b/>
                <w:color w:val="FFFFFF" w:themeColor="background1"/>
              </w:rPr>
              <w:t>Contact Person:</w:t>
            </w:r>
          </w:p>
        </w:tc>
        <w:tc>
          <w:tcPr>
            <w:tcW w:w="6186" w:type="dxa"/>
            <w:gridSpan w:val="7"/>
          </w:tcPr>
          <w:p w14:paraId="016444CA" w14:textId="77777777" w:rsidR="00335AB6" w:rsidRPr="00335AB6" w:rsidRDefault="00335AB6" w:rsidP="00FE7072">
            <w:pPr>
              <w:spacing w:before="120" w:after="120" w:line="240" w:lineRule="auto"/>
              <w:rPr>
                <w:b/>
                <w:color w:val="FFFFFF" w:themeColor="background1"/>
              </w:rPr>
            </w:pPr>
          </w:p>
        </w:tc>
      </w:tr>
      <w:tr w:rsidR="00335AB6" w:rsidRPr="00414BFB" w14:paraId="6305BDA1" w14:textId="77777777" w:rsidTr="00923D3C">
        <w:tc>
          <w:tcPr>
            <w:tcW w:w="2830" w:type="dxa"/>
            <w:shd w:val="clear" w:color="auto" w:fill="808080" w:themeFill="background1" w:themeFillShade="80"/>
          </w:tcPr>
          <w:p w14:paraId="752F5376" w14:textId="0EFE7AAB" w:rsidR="00335AB6" w:rsidRDefault="00335AB6" w:rsidP="00FE7072">
            <w:pPr>
              <w:spacing w:before="120" w:after="120" w:line="240" w:lineRule="auto"/>
              <w:rPr>
                <w:b/>
                <w:color w:val="FFFFFF" w:themeColor="background1"/>
              </w:rPr>
            </w:pPr>
            <w:r>
              <w:rPr>
                <w:b/>
                <w:color w:val="FFFFFF" w:themeColor="background1"/>
              </w:rPr>
              <w:t xml:space="preserve">Position: </w:t>
            </w:r>
          </w:p>
        </w:tc>
        <w:tc>
          <w:tcPr>
            <w:tcW w:w="6186" w:type="dxa"/>
            <w:gridSpan w:val="7"/>
          </w:tcPr>
          <w:p w14:paraId="33A1D8C5" w14:textId="77777777" w:rsidR="00335AB6" w:rsidRPr="00335AB6" w:rsidRDefault="00335AB6" w:rsidP="00FE7072">
            <w:pPr>
              <w:spacing w:before="120" w:after="120" w:line="240" w:lineRule="auto"/>
              <w:rPr>
                <w:b/>
                <w:color w:val="FFFFFF" w:themeColor="background1"/>
              </w:rPr>
            </w:pPr>
          </w:p>
        </w:tc>
      </w:tr>
      <w:tr w:rsidR="0029542D" w:rsidRPr="00414BFB" w14:paraId="4856BCF1" w14:textId="77777777" w:rsidTr="00923D3C">
        <w:tc>
          <w:tcPr>
            <w:tcW w:w="2830" w:type="dxa"/>
            <w:shd w:val="clear" w:color="auto" w:fill="808080" w:themeFill="background1" w:themeFillShade="80"/>
          </w:tcPr>
          <w:p w14:paraId="63BC1610" w14:textId="07A9043C" w:rsidR="0029542D" w:rsidRDefault="0029542D" w:rsidP="00FE7072">
            <w:pPr>
              <w:spacing w:before="120" w:after="120" w:line="240" w:lineRule="auto"/>
              <w:rPr>
                <w:b/>
                <w:color w:val="FFFFFF" w:themeColor="background1"/>
              </w:rPr>
            </w:pPr>
            <w:r>
              <w:rPr>
                <w:b/>
                <w:color w:val="FFFFFF" w:themeColor="background1"/>
              </w:rPr>
              <w:t xml:space="preserve">Address: </w:t>
            </w:r>
          </w:p>
        </w:tc>
        <w:tc>
          <w:tcPr>
            <w:tcW w:w="6186" w:type="dxa"/>
            <w:gridSpan w:val="7"/>
          </w:tcPr>
          <w:p w14:paraId="41A74033" w14:textId="77777777" w:rsidR="0029542D" w:rsidRPr="00335AB6" w:rsidRDefault="0029542D" w:rsidP="00FE7072">
            <w:pPr>
              <w:spacing w:before="120" w:after="120" w:line="240" w:lineRule="auto"/>
              <w:rPr>
                <w:b/>
                <w:color w:val="FFFFFF" w:themeColor="background1"/>
              </w:rPr>
            </w:pPr>
          </w:p>
        </w:tc>
      </w:tr>
      <w:tr w:rsidR="0029542D" w:rsidRPr="00414BFB" w14:paraId="258D22E8" w14:textId="77777777" w:rsidTr="00923D3C">
        <w:tc>
          <w:tcPr>
            <w:tcW w:w="2830" w:type="dxa"/>
            <w:shd w:val="clear" w:color="auto" w:fill="808080" w:themeFill="background1" w:themeFillShade="80"/>
          </w:tcPr>
          <w:p w14:paraId="5416F144" w14:textId="3803E7EF" w:rsidR="0029542D" w:rsidRDefault="0029542D" w:rsidP="00FE7072">
            <w:pPr>
              <w:spacing w:before="120" w:after="120" w:line="240" w:lineRule="auto"/>
              <w:rPr>
                <w:b/>
                <w:color w:val="FFFFFF" w:themeColor="background1"/>
              </w:rPr>
            </w:pPr>
            <w:r>
              <w:rPr>
                <w:b/>
                <w:color w:val="FFFFFF" w:themeColor="background1"/>
              </w:rPr>
              <w:t>Phone:</w:t>
            </w:r>
          </w:p>
        </w:tc>
        <w:tc>
          <w:tcPr>
            <w:tcW w:w="6186" w:type="dxa"/>
            <w:gridSpan w:val="7"/>
          </w:tcPr>
          <w:p w14:paraId="0F32A914" w14:textId="77777777" w:rsidR="0029542D" w:rsidRPr="00335AB6" w:rsidRDefault="0029542D" w:rsidP="00FE7072">
            <w:pPr>
              <w:spacing w:before="120" w:after="120" w:line="240" w:lineRule="auto"/>
              <w:rPr>
                <w:b/>
                <w:color w:val="FFFFFF" w:themeColor="background1"/>
              </w:rPr>
            </w:pPr>
          </w:p>
        </w:tc>
      </w:tr>
      <w:tr w:rsidR="0029542D" w:rsidRPr="00414BFB" w14:paraId="633CAF27" w14:textId="77777777" w:rsidTr="00923D3C">
        <w:tc>
          <w:tcPr>
            <w:tcW w:w="2830" w:type="dxa"/>
            <w:shd w:val="clear" w:color="auto" w:fill="808080" w:themeFill="background1" w:themeFillShade="80"/>
          </w:tcPr>
          <w:p w14:paraId="67BEF8E1" w14:textId="07FC4F9D" w:rsidR="0029542D" w:rsidRDefault="0029542D" w:rsidP="00FE7072">
            <w:pPr>
              <w:spacing w:before="120" w:after="120" w:line="240" w:lineRule="auto"/>
              <w:rPr>
                <w:b/>
                <w:color w:val="FFFFFF" w:themeColor="background1"/>
              </w:rPr>
            </w:pPr>
            <w:r>
              <w:rPr>
                <w:b/>
                <w:color w:val="FFFFFF" w:themeColor="background1"/>
              </w:rPr>
              <w:t xml:space="preserve">Email: </w:t>
            </w:r>
          </w:p>
        </w:tc>
        <w:tc>
          <w:tcPr>
            <w:tcW w:w="6186" w:type="dxa"/>
            <w:gridSpan w:val="7"/>
          </w:tcPr>
          <w:p w14:paraId="245EC873" w14:textId="77777777" w:rsidR="0029542D" w:rsidRPr="00335AB6" w:rsidRDefault="0029542D" w:rsidP="00FE7072">
            <w:pPr>
              <w:spacing w:before="120" w:after="120" w:line="240" w:lineRule="auto"/>
              <w:rPr>
                <w:b/>
                <w:color w:val="FFFFFF" w:themeColor="background1"/>
              </w:rPr>
            </w:pPr>
          </w:p>
        </w:tc>
      </w:tr>
      <w:tr w:rsidR="0029542D" w:rsidRPr="00414BFB" w14:paraId="5077589F" w14:textId="77777777" w:rsidTr="00923D3C">
        <w:tc>
          <w:tcPr>
            <w:tcW w:w="2830" w:type="dxa"/>
            <w:shd w:val="clear" w:color="auto" w:fill="808080" w:themeFill="background1" w:themeFillShade="80"/>
          </w:tcPr>
          <w:p w14:paraId="3DE44927" w14:textId="1DC7F806" w:rsidR="0029542D" w:rsidRDefault="0029542D" w:rsidP="00FE7072">
            <w:pPr>
              <w:spacing w:before="120" w:after="120" w:line="240" w:lineRule="auto"/>
              <w:rPr>
                <w:b/>
                <w:color w:val="FFFFFF" w:themeColor="background1"/>
              </w:rPr>
            </w:pPr>
            <w:r>
              <w:rPr>
                <w:b/>
                <w:color w:val="FFFFFF" w:themeColor="background1"/>
              </w:rPr>
              <w:t xml:space="preserve">Website: </w:t>
            </w:r>
          </w:p>
        </w:tc>
        <w:tc>
          <w:tcPr>
            <w:tcW w:w="6186" w:type="dxa"/>
            <w:gridSpan w:val="7"/>
          </w:tcPr>
          <w:p w14:paraId="79D73774" w14:textId="77777777" w:rsidR="0029542D" w:rsidRPr="00335AB6" w:rsidRDefault="0029542D" w:rsidP="00FE7072">
            <w:pPr>
              <w:spacing w:before="120" w:after="120" w:line="240" w:lineRule="auto"/>
              <w:rPr>
                <w:b/>
                <w:color w:val="FFFFFF" w:themeColor="background1"/>
              </w:rPr>
            </w:pPr>
          </w:p>
        </w:tc>
      </w:tr>
      <w:tr w:rsidR="00D8034C" w:rsidRPr="00414BFB" w14:paraId="0081E35D" w14:textId="77777777" w:rsidTr="00D8034C">
        <w:tc>
          <w:tcPr>
            <w:tcW w:w="2830" w:type="dxa"/>
            <w:shd w:val="clear" w:color="auto" w:fill="808080" w:themeFill="background1" w:themeFillShade="80"/>
          </w:tcPr>
          <w:p w14:paraId="514D84A1" w14:textId="7E038765" w:rsidR="00D8034C" w:rsidRDefault="00D8034C" w:rsidP="00FE7072">
            <w:pPr>
              <w:spacing w:before="120" w:after="120" w:line="240" w:lineRule="auto"/>
              <w:rPr>
                <w:b/>
                <w:color w:val="FFFFFF" w:themeColor="background1"/>
              </w:rPr>
            </w:pPr>
            <w:r w:rsidRPr="00D8034C">
              <w:rPr>
                <w:b/>
                <w:color w:val="FFFFFF" w:themeColor="background1"/>
              </w:rPr>
              <w:t>Small and Medium Enterprise (SME)</w:t>
            </w:r>
          </w:p>
        </w:tc>
        <w:tc>
          <w:tcPr>
            <w:tcW w:w="1546" w:type="dxa"/>
            <w:gridSpan w:val="2"/>
            <w:shd w:val="clear" w:color="auto" w:fill="D9D9D9" w:themeFill="background1" w:themeFillShade="D9"/>
            <w:vAlign w:val="center"/>
          </w:tcPr>
          <w:p w14:paraId="48AA2707" w14:textId="2007994E" w:rsidR="00D8034C" w:rsidRPr="00D8034C" w:rsidRDefault="00D8034C" w:rsidP="00FE7072">
            <w:pPr>
              <w:spacing w:before="120" w:after="120" w:line="240" w:lineRule="auto"/>
              <w:jc w:val="center"/>
              <w:rPr>
                <w:b/>
                <w:color w:val="auto"/>
              </w:rPr>
            </w:pPr>
            <w:r w:rsidRPr="00D8034C">
              <w:rPr>
                <w:b/>
                <w:color w:val="auto"/>
              </w:rPr>
              <w:t>Yes</w:t>
            </w:r>
          </w:p>
        </w:tc>
        <w:sdt>
          <w:sdtPr>
            <w:rPr>
              <w:rFonts w:ascii="Aptos" w:hAnsi="Aptos" w:cstheme="minorHAnsi"/>
              <w:bCs/>
            </w:rPr>
            <w:id w:val="-534500414"/>
            <w14:checkbox>
              <w14:checked w14:val="0"/>
              <w14:checkedState w14:val="2612" w14:font="MS Gothic"/>
              <w14:uncheckedState w14:val="2610" w14:font="MS Gothic"/>
            </w14:checkbox>
          </w:sdtPr>
          <w:sdtEndPr/>
          <w:sdtContent>
            <w:tc>
              <w:tcPr>
                <w:tcW w:w="1547" w:type="dxa"/>
                <w:vAlign w:val="center"/>
              </w:tcPr>
              <w:p w14:paraId="42A814AE" w14:textId="08277546"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c>
          <w:tcPr>
            <w:tcW w:w="1546" w:type="dxa"/>
            <w:gridSpan w:val="2"/>
            <w:shd w:val="clear" w:color="auto" w:fill="D9D9D9" w:themeFill="background1" w:themeFillShade="D9"/>
            <w:vAlign w:val="center"/>
          </w:tcPr>
          <w:p w14:paraId="452E2895" w14:textId="3F7C6726" w:rsidR="00D8034C" w:rsidRPr="00D8034C" w:rsidRDefault="00D8034C" w:rsidP="00FE7072">
            <w:pPr>
              <w:spacing w:before="120" w:after="120" w:line="240" w:lineRule="auto"/>
              <w:jc w:val="center"/>
              <w:rPr>
                <w:b/>
                <w:color w:val="auto"/>
              </w:rPr>
            </w:pPr>
            <w:r>
              <w:rPr>
                <w:b/>
                <w:color w:val="auto"/>
              </w:rPr>
              <w:t>No</w:t>
            </w:r>
          </w:p>
        </w:tc>
        <w:sdt>
          <w:sdtPr>
            <w:rPr>
              <w:rFonts w:ascii="Aptos" w:hAnsi="Aptos" w:cstheme="minorHAnsi"/>
              <w:bCs/>
            </w:rPr>
            <w:id w:val="-1546139373"/>
            <w14:checkbox>
              <w14:checked w14:val="0"/>
              <w14:checkedState w14:val="2612" w14:font="MS Gothic"/>
              <w14:uncheckedState w14:val="2610" w14:font="MS Gothic"/>
            </w14:checkbox>
          </w:sdtPr>
          <w:sdtEndPr/>
          <w:sdtContent>
            <w:tc>
              <w:tcPr>
                <w:tcW w:w="1547" w:type="dxa"/>
                <w:gridSpan w:val="2"/>
                <w:vAlign w:val="center"/>
              </w:tcPr>
              <w:p w14:paraId="25E5EB55" w14:textId="278C9D33" w:rsidR="00D8034C" w:rsidRPr="00D8034C" w:rsidRDefault="00A43240" w:rsidP="00FE7072">
                <w:pPr>
                  <w:spacing w:before="120" w:after="120" w:line="240" w:lineRule="auto"/>
                  <w:jc w:val="center"/>
                  <w:rPr>
                    <w:b/>
                    <w:color w:val="auto"/>
                  </w:rPr>
                </w:pPr>
                <w:r w:rsidRPr="005409A2">
                  <w:rPr>
                    <w:rFonts w:ascii="Aptos" w:eastAsia="MS Gothic" w:hAnsi="Aptos" w:cstheme="minorHAnsi"/>
                    <w:bCs/>
                  </w:rPr>
                  <w:t>☐</w:t>
                </w:r>
              </w:p>
            </w:tc>
          </w:sdtContent>
        </w:sdt>
      </w:tr>
      <w:tr w:rsidR="00447E89" w:rsidRPr="00414BFB" w14:paraId="30D59E97" w14:textId="77777777" w:rsidTr="00D8034C">
        <w:tc>
          <w:tcPr>
            <w:tcW w:w="2830" w:type="dxa"/>
            <w:shd w:val="clear" w:color="auto" w:fill="808080" w:themeFill="background1" w:themeFillShade="80"/>
            <w:vAlign w:val="center"/>
          </w:tcPr>
          <w:p w14:paraId="50B319E3"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Date of Establishment, if applicable</w:t>
            </w:r>
          </w:p>
        </w:tc>
        <w:tc>
          <w:tcPr>
            <w:tcW w:w="3093" w:type="dxa"/>
            <w:gridSpan w:val="3"/>
            <w:shd w:val="clear" w:color="auto" w:fill="808080" w:themeFill="background1" w:themeFillShade="80"/>
            <w:vAlign w:val="center"/>
          </w:tcPr>
          <w:p w14:paraId="2860EB20" w14:textId="77777777" w:rsidR="00447E89" w:rsidRPr="00335AB6" w:rsidRDefault="00447E89" w:rsidP="00FE7072">
            <w:pPr>
              <w:spacing w:before="120" w:after="120" w:line="240" w:lineRule="auto"/>
              <w:jc w:val="left"/>
              <w:rPr>
                <w:b/>
                <w:color w:val="FFFFFF" w:themeColor="background1"/>
              </w:rPr>
            </w:pPr>
            <w:r w:rsidRPr="00335AB6">
              <w:rPr>
                <w:b/>
                <w:color w:val="FFFFFF" w:themeColor="background1"/>
              </w:rPr>
              <w:t>VAT Registration No:</w:t>
            </w:r>
          </w:p>
        </w:tc>
        <w:tc>
          <w:tcPr>
            <w:tcW w:w="3093" w:type="dxa"/>
            <w:gridSpan w:val="4"/>
            <w:shd w:val="clear" w:color="auto" w:fill="808080" w:themeFill="background1" w:themeFillShade="80"/>
            <w:vAlign w:val="center"/>
          </w:tcPr>
          <w:p w14:paraId="01F50BE2" w14:textId="228F7F4B" w:rsidR="00447E89" w:rsidRPr="00335AB6" w:rsidRDefault="00447E89" w:rsidP="00FE7072">
            <w:pPr>
              <w:spacing w:before="120" w:after="120" w:line="240" w:lineRule="auto"/>
              <w:jc w:val="left"/>
              <w:rPr>
                <w:b/>
                <w:color w:val="FFFFFF" w:themeColor="background1"/>
              </w:rPr>
            </w:pPr>
            <w:r w:rsidRPr="00335AB6">
              <w:rPr>
                <w:b/>
                <w:color w:val="FFFFFF" w:themeColor="background1"/>
              </w:rPr>
              <w:t>Legal Structure – partnership, limited company, etc.</w:t>
            </w:r>
          </w:p>
        </w:tc>
      </w:tr>
      <w:tr w:rsidR="00447E89" w:rsidRPr="00414BFB" w14:paraId="2979BCB5" w14:textId="77777777" w:rsidTr="00923D3C">
        <w:tc>
          <w:tcPr>
            <w:tcW w:w="2830" w:type="dxa"/>
          </w:tcPr>
          <w:p w14:paraId="0E31D742" w14:textId="77777777" w:rsidR="00447E89" w:rsidRPr="00414BFB" w:rsidRDefault="00447E89" w:rsidP="001E1548">
            <w:pPr>
              <w:spacing w:before="120" w:after="120" w:line="240" w:lineRule="auto"/>
            </w:pPr>
          </w:p>
        </w:tc>
        <w:tc>
          <w:tcPr>
            <w:tcW w:w="3093" w:type="dxa"/>
            <w:gridSpan w:val="3"/>
          </w:tcPr>
          <w:p w14:paraId="74DBD248" w14:textId="77777777" w:rsidR="00447E89" w:rsidRPr="00414BFB" w:rsidRDefault="00447E89" w:rsidP="001E1548">
            <w:pPr>
              <w:spacing w:before="120" w:after="120" w:line="240" w:lineRule="auto"/>
            </w:pPr>
          </w:p>
        </w:tc>
        <w:tc>
          <w:tcPr>
            <w:tcW w:w="3093" w:type="dxa"/>
            <w:gridSpan w:val="4"/>
          </w:tcPr>
          <w:p w14:paraId="291BC5A3" w14:textId="3DF4D6A8" w:rsidR="00447E89" w:rsidRPr="00414BFB" w:rsidRDefault="00447E89" w:rsidP="001E1548">
            <w:pPr>
              <w:spacing w:before="120" w:after="120" w:line="240" w:lineRule="auto"/>
            </w:pPr>
          </w:p>
        </w:tc>
      </w:tr>
      <w:tr w:rsidR="00B35F76" w:rsidRPr="00414BFB" w14:paraId="31BCD2CF" w14:textId="77777777" w:rsidTr="001E1548">
        <w:tc>
          <w:tcPr>
            <w:tcW w:w="9016" w:type="dxa"/>
            <w:gridSpan w:val="8"/>
            <w:shd w:val="clear" w:color="auto" w:fill="808080" w:themeFill="background1" w:themeFillShade="80"/>
          </w:tcPr>
          <w:p w14:paraId="77DE99BD" w14:textId="78DC46C7" w:rsidR="00B35F76" w:rsidRPr="001E1548" w:rsidRDefault="00B35F76" w:rsidP="001E1548">
            <w:pPr>
              <w:spacing w:before="120" w:after="120" w:line="240" w:lineRule="auto"/>
              <w:rPr>
                <w:color w:val="FFFFFF" w:themeColor="background1"/>
              </w:rPr>
            </w:pPr>
            <w:r w:rsidRPr="001E1548">
              <w:rPr>
                <w:b/>
                <w:color w:val="FFFFFF" w:themeColor="background1"/>
              </w:rPr>
              <w:t>Details and contributions of other parties</w:t>
            </w:r>
            <w:r w:rsidR="00A43240">
              <w:rPr>
                <w:b/>
                <w:color w:val="FFFFFF" w:themeColor="background1"/>
              </w:rPr>
              <w:t xml:space="preserve"> (if applicable) </w:t>
            </w:r>
          </w:p>
        </w:tc>
      </w:tr>
      <w:tr w:rsidR="00B35F76" w:rsidRPr="00414BFB" w14:paraId="4EE3D16C" w14:textId="77777777" w:rsidTr="001E1548">
        <w:trPr>
          <w:trHeight w:val="1065"/>
        </w:trPr>
        <w:tc>
          <w:tcPr>
            <w:tcW w:w="3005" w:type="dxa"/>
            <w:gridSpan w:val="2"/>
            <w:vMerge w:val="restart"/>
            <w:shd w:val="clear" w:color="auto" w:fill="808080" w:themeFill="background1" w:themeFillShade="80"/>
            <w:vAlign w:val="center"/>
          </w:tcPr>
          <w:p w14:paraId="0E8E51B9" w14:textId="5A40B7F1" w:rsidR="00B35F76" w:rsidRPr="00B35F76" w:rsidRDefault="00B35F76" w:rsidP="001E1548">
            <w:pPr>
              <w:spacing w:before="120" w:after="120" w:line="240" w:lineRule="auto"/>
              <w:rPr>
                <w:b/>
                <w:color w:val="FFFFFF" w:themeColor="background1"/>
              </w:rPr>
            </w:pPr>
            <w:r w:rsidRPr="001E1548">
              <w:rPr>
                <w:b/>
                <w:color w:val="FFFFFF" w:themeColor="background1"/>
              </w:rPr>
              <w:t>Official name of entity</w:t>
            </w:r>
          </w:p>
        </w:tc>
        <w:tc>
          <w:tcPr>
            <w:tcW w:w="3005" w:type="dxa"/>
            <w:gridSpan w:val="3"/>
            <w:vMerge w:val="restart"/>
            <w:shd w:val="clear" w:color="auto" w:fill="808080" w:themeFill="background1" w:themeFillShade="80"/>
            <w:vAlign w:val="center"/>
          </w:tcPr>
          <w:p w14:paraId="7FDD8B3E"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Selection criterion where Tenderer is relying on their resources to qualify </w:t>
            </w:r>
          </w:p>
          <w:p w14:paraId="7133D51D" w14:textId="77777777" w:rsidR="00B35F76" w:rsidRPr="001E1548" w:rsidRDefault="00B35F76" w:rsidP="001E1548">
            <w:pPr>
              <w:spacing w:before="120" w:after="120" w:line="240" w:lineRule="auto"/>
              <w:contextualSpacing/>
              <w:jc w:val="center"/>
              <w:rPr>
                <w:b/>
                <w:color w:val="FFFFFF" w:themeColor="background1"/>
              </w:rPr>
            </w:pPr>
            <w:r w:rsidRPr="001E1548">
              <w:rPr>
                <w:b/>
                <w:color w:val="FFFFFF" w:themeColor="background1"/>
              </w:rPr>
              <w:t xml:space="preserve">and/or </w:t>
            </w:r>
          </w:p>
          <w:p w14:paraId="04E1D950" w14:textId="6C83A2A8" w:rsidR="00B35F76" w:rsidRPr="00B35F76" w:rsidRDefault="00B35F76" w:rsidP="001E1548">
            <w:pPr>
              <w:spacing w:before="120" w:after="120" w:line="240" w:lineRule="auto"/>
              <w:jc w:val="center"/>
              <w:rPr>
                <w:b/>
                <w:color w:val="FFFFFF" w:themeColor="background1"/>
              </w:rPr>
            </w:pPr>
            <w:r w:rsidRPr="001E1548">
              <w:rPr>
                <w:b/>
                <w:color w:val="FFFFFF" w:themeColor="background1"/>
              </w:rPr>
              <w:t>Service/element to be delivered by third party</w:t>
            </w:r>
          </w:p>
        </w:tc>
        <w:tc>
          <w:tcPr>
            <w:tcW w:w="3006" w:type="dxa"/>
            <w:gridSpan w:val="3"/>
            <w:shd w:val="clear" w:color="auto" w:fill="808080" w:themeFill="background1" w:themeFillShade="80"/>
            <w:vAlign w:val="center"/>
          </w:tcPr>
          <w:p w14:paraId="125E8367" w14:textId="31B6FBAD" w:rsidR="00B35F76" w:rsidRPr="00B35F76" w:rsidRDefault="00B35F76" w:rsidP="001E1548">
            <w:pPr>
              <w:spacing w:before="120" w:after="120" w:line="240" w:lineRule="auto"/>
              <w:rPr>
                <w:b/>
                <w:color w:val="FFFFFF" w:themeColor="background1"/>
              </w:rPr>
            </w:pPr>
            <w:r w:rsidRPr="001E1548">
              <w:rPr>
                <w:b/>
                <w:color w:val="FFFFFF" w:themeColor="background1"/>
              </w:rPr>
              <w:t>The third-party is clearly identified throughout the response</w:t>
            </w:r>
          </w:p>
        </w:tc>
      </w:tr>
      <w:tr w:rsidR="00B35F76" w:rsidRPr="00414BFB" w14:paraId="4412EDF8" w14:textId="77777777" w:rsidTr="001E1548">
        <w:trPr>
          <w:trHeight w:val="731"/>
        </w:trPr>
        <w:tc>
          <w:tcPr>
            <w:tcW w:w="3005" w:type="dxa"/>
            <w:gridSpan w:val="2"/>
            <w:vMerge/>
            <w:shd w:val="clear" w:color="auto" w:fill="808080" w:themeFill="background1" w:themeFillShade="80"/>
            <w:vAlign w:val="center"/>
          </w:tcPr>
          <w:p w14:paraId="443A8903" w14:textId="77777777" w:rsidR="00B35F76" w:rsidRPr="00B35F76" w:rsidRDefault="00B35F76" w:rsidP="001E1548">
            <w:pPr>
              <w:spacing w:before="120" w:after="120" w:line="240" w:lineRule="auto"/>
              <w:rPr>
                <w:b/>
                <w:color w:val="FFFFFF" w:themeColor="background1"/>
              </w:rPr>
            </w:pPr>
          </w:p>
        </w:tc>
        <w:tc>
          <w:tcPr>
            <w:tcW w:w="3005" w:type="dxa"/>
            <w:gridSpan w:val="3"/>
            <w:vMerge/>
            <w:shd w:val="clear" w:color="auto" w:fill="808080" w:themeFill="background1" w:themeFillShade="80"/>
            <w:vAlign w:val="center"/>
          </w:tcPr>
          <w:p w14:paraId="14A7202B" w14:textId="77777777" w:rsidR="00B35F76" w:rsidRPr="00B35F76" w:rsidRDefault="00B35F76" w:rsidP="001E1548">
            <w:pPr>
              <w:spacing w:before="120" w:after="120" w:line="240" w:lineRule="auto"/>
              <w:contextualSpacing/>
              <w:jc w:val="center"/>
              <w:rPr>
                <w:b/>
                <w:color w:val="FFFFFF" w:themeColor="background1"/>
              </w:rPr>
            </w:pPr>
          </w:p>
        </w:tc>
        <w:tc>
          <w:tcPr>
            <w:tcW w:w="1503" w:type="dxa"/>
            <w:gridSpan w:val="2"/>
            <w:shd w:val="clear" w:color="auto" w:fill="808080" w:themeFill="background1" w:themeFillShade="80"/>
          </w:tcPr>
          <w:p w14:paraId="0E1CF497" w14:textId="53E1EA26" w:rsidR="00B35F76" w:rsidRDefault="00B35F76" w:rsidP="001E1548">
            <w:pPr>
              <w:spacing w:before="120" w:after="120" w:line="240" w:lineRule="auto"/>
              <w:rPr>
                <w:b/>
                <w:color w:val="FFFFFF" w:themeColor="background1"/>
              </w:rPr>
            </w:pPr>
            <w:r w:rsidRPr="001E1548">
              <w:rPr>
                <w:b/>
                <w:color w:val="FFFFFF" w:themeColor="background1"/>
              </w:rPr>
              <w:t>Yes</w:t>
            </w:r>
          </w:p>
        </w:tc>
        <w:tc>
          <w:tcPr>
            <w:tcW w:w="1503" w:type="dxa"/>
            <w:shd w:val="clear" w:color="auto" w:fill="808080" w:themeFill="background1" w:themeFillShade="80"/>
          </w:tcPr>
          <w:p w14:paraId="6A89D08F" w14:textId="11420EEF" w:rsidR="00B35F76" w:rsidRDefault="00B35F76" w:rsidP="001E1548">
            <w:pPr>
              <w:spacing w:before="120" w:after="120" w:line="240" w:lineRule="auto"/>
              <w:rPr>
                <w:b/>
                <w:color w:val="FFFFFF" w:themeColor="background1"/>
              </w:rPr>
            </w:pPr>
            <w:r>
              <w:rPr>
                <w:b/>
                <w:color w:val="FFFFFF" w:themeColor="background1"/>
              </w:rPr>
              <w:t>No</w:t>
            </w:r>
          </w:p>
        </w:tc>
      </w:tr>
      <w:tr w:rsidR="00A43240" w:rsidRPr="00414BFB" w14:paraId="7F2EB3A7" w14:textId="77777777" w:rsidTr="009E50B1">
        <w:tc>
          <w:tcPr>
            <w:tcW w:w="3005" w:type="dxa"/>
            <w:gridSpan w:val="2"/>
          </w:tcPr>
          <w:p w14:paraId="7DC99970" w14:textId="77777777" w:rsidR="00A43240" w:rsidRDefault="00A43240" w:rsidP="001E1548">
            <w:pPr>
              <w:spacing w:before="120" w:after="120" w:line="240" w:lineRule="auto"/>
              <w:rPr>
                <w:rFonts w:ascii="Aptos" w:hAnsi="Aptos"/>
              </w:rPr>
            </w:pPr>
          </w:p>
        </w:tc>
        <w:tc>
          <w:tcPr>
            <w:tcW w:w="3005" w:type="dxa"/>
            <w:gridSpan w:val="3"/>
            <w:vAlign w:val="center"/>
          </w:tcPr>
          <w:p w14:paraId="3A105D5E" w14:textId="77777777" w:rsidR="00A43240" w:rsidRPr="005409A2" w:rsidRDefault="00A43240" w:rsidP="001E1548">
            <w:pPr>
              <w:spacing w:before="120" w:after="120" w:line="240" w:lineRule="auto"/>
              <w:contextualSpacing/>
              <w:jc w:val="center"/>
              <w:rPr>
                <w:rFonts w:ascii="Aptos" w:hAnsi="Aptos"/>
              </w:rPr>
            </w:pPr>
          </w:p>
        </w:tc>
        <w:sdt>
          <w:sdtPr>
            <w:rPr>
              <w:rFonts w:ascii="Aptos" w:hAnsi="Aptos" w:cstheme="minorHAnsi"/>
              <w:bCs/>
            </w:rPr>
            <w:id w:val="1112394161"/>
            <w14:checkbox>
              <w14:checked w14:val="0"/>
              <w14:checkedState w14:val="2612" w14:font="MS Gothic"/>
              <w14:uncheckedState w14:val="2610" w14:font="MS Gothic"/>
            </w14:checkbox>
          </w:sdtPr>
          <w:sdtEndPr/>
          <w:sdtContent>
            <w:tc>
              <w:tcPr>
                <w:tcW w:w="1503" w:type="dxa"/>
                <w:gridSpan w:val="2"/>
              </w:tcPr>
              <w:p w14:paraId="60E5CF0B" w14:textId="1B2AF99B"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sdt>
          <w:sdtPr>
            <w:rPr>
              <w:rFonts w:ascii="Aptos" w:hAnsi="Aptos" w:cstheme="minorHAnsi"/>
              <w:bCs/>
            </w:rPr>
            <w:id w:val="-6060680"/>
            <w14:checkbox>
              <w14:checked w14:val="0"/>
              <w14:checkedState w14:val="2612" w14:font="MS Gothic"/>
              <w14:uncheckedState w14:val="2610" w14:font="MS Gothic"/>
            </w14:checkbox>
          </w:sdtPr>
          <w:sdtEndPr/>
          <w:sdtContent>
            <w:tc>
              <w:tcPr>
                <w:tcW w:w="1503" w:type="dxa"/>
              </w:tcPr>
              <w:p w14:paraId="20DAA668" w14:textId="5AB65D50" w:rsidR="00A43240" w:rsidRPr="00B35F76" w:rsidRDefault="00A43240" w:rsidP="001E1548">
                <w:pPr>
                  <w:spacing w:before="120" w:after="120" w:line="240" w:lineRule="auto"/>
                  <w:rPr>
                    <w:b/>
                    <w:color w:val="FFFFFF" w:themeColor="background1"/>
                  </w:rPr>
                </w:pPr>
                <w:r w:rsidRPr="005409A2">
                  <w:rPr>
                    <w:rFonts w:ascii="Aptos" w:eastAsia="MS Gothic" w:hAnsi="Aptos" w:cstheme="minorHAnsi"/>
                    <w:bCs/>
                  </w:rPr>
                  <w:t>☐</w:t>
                </w:r>
              </w:p>
            </w:tc>
          </w:sdtContent>
        </w:sdt>
      </w:tr>
      <w:tr w:rsidR="00A43240" w:rsidRPr="00414BFB" w14:paraId="3E020053" w14:textId="77777777" w:rsidTr="009E50B1">
        <w:tc>
          <w:tcPr>
            <w:tcW w:w="3005" w:type="dxa"/>
            <w:gridSpan w:val="2"/>
          </w:tcPr>
          <w:p w14:paraId="7E01DD7D" w14:textId="77777777" w:rsidR="00A43240" w:rsidRDefault="00A43240" w:rsidP="00A43240">
            <w:pPr>
              <w:spacing w:before="120" w:after="120" w:line="240" w:lineRule="auto"/>
              <w:rPr>
                <w:rFonts w:ascii="Aptos" w:hAnsi="Aptos"/>
              </w:rPr>
            </w:pPr>
          </w:p>
        </w:tc>
        <w:tc>
          <w:tcPr>
            <w:tcW w:w="3005" w:type="dxa"/>
            <w:gridSpan w:val="3"/>
            <w:vAlign w:val="center"/>
          </w:tcPr>
          <w:p w14:paraId="289B00CB" w14:textId="77777777" w:rsidR="00A43240" w:rsidRPr="005409A2" w:rsidRDefault="00A43240" w:rsidP="00A43240">
            <w:pPr>
              <w:spacing w:before="120" w:after="120" w:line="240" w:lineRule="auto"/>
              <w:contextualSpacing/>
              <w:jc w:val="center"/>
              <w:rPr>
                <w:rFonts w:ascii="Aptos" w:hAnsi="Aptos"/>
              </w:rPr>
            </w:pPr>
          </w:p>
        </w:tc>
        <w:sdt>
          <w:sdtPr>
            <w:rPr>
              <w:rFonts w:ascii="Aptos" w:hAnsi="Aptos" w:cstheme="minorHAnsi"/>
              <w:bCs/>
            </w:rPr>
            <w:id w:val="520206645"/>
            <w14:checkbox>
              <w14:checked w14:val="0"/>
              <w14:checkedState w14:val="2612" w14:font="MS Gothic"/>
              <w14:uncheckedState w14:val="2610" w14:font="MS Gothic"/>
            </w14:checkbox>
          </w:sdtPr>
          <w:sdtEndPr/>
          <w:sdtContent>
            <w:tc>
              <w:tcPr>
                <w:tcW w:w="1503" w:type="dxa"/>
                <w:gridSpan w:val="2"/>
              </w:tcPr>
              <w:p w14:paraId="5D7A334D" w14:textId="702D06AE"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sdt>
          <w:sdtPr>
            <w:rPr>
              <w:rFonts w:ascii="Aptos" w:hAnsi="Aptos" w:cstheme="minorHAnsi"/>
              <w:bCs/>
            </w:rPr>
            <w:id w:val="-1906290146"/>
            <w14:checkbox>
              <w14:checked w14:val="0"/>
              <w14:checkedState w14:val="2612" w14:font="MS Gothic"/>
              <w14:uncheckedState w14:val="2610" w14:font="MS Gothic"/>
            </w14:checkbox>
          </w:sdtPr>
          <w:sdtEndPr/>
          <w:sdtContent>
            <w:tc>
              <w:tcPr>
                <w:tcW w:w="1503" w:type="dxa"/>
              </w:tcPr>
              <w:p w14:paraId="340EFCB8" w14:textId="0A663EB8" w:rsidR="00A43240" w:rsidRDefault="00A43240" w:rsidP="00A43240">
                <w:pPr>
                  <w:spacing w:before="120" w:after="120" w:line="240" w:lineRule="auto"/>
                  <w:rPr>
                    <w:rFonts w:ascii="Aptos" w:hAnsi="Aptos" w:cstheme="minorHAnsi"/>
                    <w:bCs/>
                  </w:rPr>
                </w:pPr>
                <w:r w:rsidRPr="005409A2">
                  <w:rPr>
                    <w:rFonts w:ascii="Aptos" w:eastAsia="MS Gothic" w:hAnsi="Aptos" w:cstheme="minorHAnsi"/>
                    <w:bCs/>
                  </w:rPr>
                  <w:t>☐</w:t>
                </w:r>
              </w:p>
            </w:tc>
          </w:sdtContent>
        </w:sdt>
      </w:tr>
    </w:tbl>
    <w:p w14:paraId="33ECB29C" w14:textId="14D4C1D2" w:rsidR="00B35F76" w:rsidRDefault="00B35F76" w:rsidP="001E1548">
      <w:pPr>
        <w:spacing w:before="120" w:after="120" w:line="240" w:lineRule="auto"/>
      </w:pPr>
    </w:p>
    <w:p w14:paraId="425B681B" w14:textId="092FA900" w:rsidR="00A43240" w:rsidRDefault="00A43240">
      <w:pPr>
        <w:spacing w:before="0" w:after="0" w:line="240" w:lineRule="auto"/>
        <w:jc w:val="left"/>
      </w:pPr>
      <w:r>
        <w:br w:type="page"/>
      </w:r>
    </w:p>
    <w:p w14:paraId="1B170B7D" w14:textId="144E0801" w:rsidR="00E752AC" w:rsidRPr="00414BFB" w:rsidRDefault="00877458" w:rsidP="00A75B89">
      <w:pPr>
        <w:pStyle w:val="Heading1"/>
      </w:pPr>
      <w:bookmarkStart w:id="5" w:name="_Toc198923122"/>
      <w:r>
        <w:lastRenderedPageBreak/>
        <w:t>Financial</w:t>
      </w:r>
      <w:r w:rsidR="00BB4720">
        <w:t xml:space="preserve"> Information</w:t>
      </w:r>
      <w:r w:rsidR="007021A8">
        <w:t xml:space="preserve"> – Pass/Fail Criteria</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588"/>
        <w:gridCol w:w="567"/>
        <w:gridCol w:w="1275"/>
        <w:gridCol w:w="700"/>
        <w:gridCol w:w="926"/>
        <w:gridCol w:w="209"/>
        <w:gridCol w:w="859"/>
      </w:tblGrid>
      <w:tr w:rsidR="00E752AC" w:rsidRPr="00414BFB" w14:paraId="542D6532" w14:textId="77777777" w:rsidTr="000B26FF">
        <w:trPr>
          <w:trHeight w:val="548"/>
        </w:trPr>
        <w:tc>
          <w:tcPr>
            <w:tcW w:w="6966" w:type="dxa"/>
            <w:gridSpan w:val="6"/>
            <w:shd w:val="clear" w:color="auto" w:fill="808080" w:themeFill="background1" w:themeFillShade="80"/>
            <w:vAlign w:val="center"/>
          </w:tcPr>
          <w:p w14:paraId="5E20893C" w14:textId="77777777" w:rsidR="00E752AC" w:rsidRPr="00C7038F" w:rsidRDefault="00E752AC" w:rsidP="001E1548">
            <w:pPr>
              <w:spacing w:before="120" w:after="120" w:line="360" w:lineRule="auto"/>
              <w:rPr>
                <w:b/>
                <w:color w:val="FFFFFF" w:themeColor="background1"/>
              </w:rPr>
            </w:pPr>
            <w:r w:rsidRPr="00C7038F">
              <w:rPr>
                <w:b/>
                <w:color w:val="FFFFFF" w:themeColor="background1"/>
              </w:rPr>
              <w:br w:type="page"/>
              <w:t>Tax Clearance</w:t>
            </w:r>
          </w:p>
        </w:tc>
        <w:tc>
          <w:tcPr>
            <w:tcW w:w="1994" w:type="dxa"/>
            <w:gridSpan w:val="3"/>
            <w:shd w:val="clear" w:color="auto" w:fill="808080" w:themeFill="background1" w:themeFillShade="80"/>
            <w:vAlign w:val="center"/>
          </w:tcPr>
          <w:p w14:paraId="213D9FEF" w14:textId="6B3BC671" w:rsidR="00E752AC" w:rsidRPr="00C7038F" w:rsidRDefault="00E752AC" w:rsidP="001E1548">
            <w:pPr>
              <w:spacing w:before="120" w:after="120" w:line="360" w:lineRule="auto"/>
              <w:jc w:val="center"/>
              <w:rPr>
                <w:b/>
                <w:color w:val="FFFFFF" w:themeColor="background1"/>
              </w:rPr>
            </w:pPr>
            <w:r w:rsidRPr="00C7038F">
              <w:rPr>
                <w:b/>
                <w:color w:val="FFFFFF" w:themeColor="background1"/>
              </w:rPr>
              <w:t>Please confirm YES</w:t>
            </w:r>
            <w:r w:rsidR="000B26FF">
              <w:rPr>
                <w:b/>
                <w:color w:val="FFFFFF" w:themeColor="background1"/>
              </w:rPr>
              <w:t xml:space="preserve"> </w:t>
            </w:r>
            <w:r w:rsidRPr="00C7038F">
              <w:rPr>
                <w:b/>
                <w:color w:val="FFFFFF" w:themeColor="background1"/>
              </w:rPr>
              <w:t>/</w:t>
            </w:r>
            <w:r w:rsidR="000B26FF">
              <w:rPr>
                <w:b/>
                <w:color w:val="FFFFFF" w:themeColor="background1"/>
              </w:rPr>
              <w:t xml:space="preserve"> </w:t>
            </w:r>
            <w:r w:rsidRPr="00C7038F">
              <w:rPr>
                <w:b/>
                <w:color w:val="FFFFFF" w:themeColor="background1"/>
              </w:rPr>
              <w:t>NO</w:t>
            </w:r>
          </w:p>
        </w:tc>
      </w:tr>
      <w:tr w:rsidR="00A43240" w:rsidRPr="00414BFB" w14:paraId="2DCB2BDE" w14:textId="77777777" w:rsidTr="001E1548">
        <w:trPr>
          <w:trHeight w:val="574"/>
        </w:trPr>
        <w:tc>
          <w:tcPr>
            <w:tcW w:w="6966" w:type="dxa"/>
            <w:gridSpan w:val="6"/>
            <w:vMerge w:val="restart"/>
            <w:shd w:val="clear" w:color="auto" w:fill="D9D9D9" w:themeFill="background1" w:themeFillShade="D9"/>
            <w:vAlign w:val="center"/>
          </w:tcPr>
          <w:p w14:paraId="6C90130B" w14:textId="4D2DF426" w:rsidR="00A43240" w:rsidRPr="00C7038F" w:rsidRDefault="00A43240" w:rsidP="001E1548">
            <w:pPr>
              <w:spacing w:before="120" w:after="120" w:line="360" w:lineRule="auto"/>
              <w:rPr>
                <w:color w:val="auto"/>
              </w:rPr>
            </w:pPr>
            <w:r w:rsidRPr="008F5A34">
              <w:rPr>
                <w:b/>
                <w:bCs/>
                <w:color w:val="FF0000"/>
              </w:rPr>
              <w:t>Option 1:</w:t>
            </w:r>
            <w:r w:rsidRPr="008F5A34">
              <w:rPr>
                <w:color w:val="FF0000"/>
              </w:rPr>
              <w:t xml:space="preserve"> </w:t>
            </w:r>
            <w:r w:rsidRPr="00C7038F">
              <w:rPr>
                <w:color w:val="auto"/>
              </w:rPr>
              <w:t xml:space="preserve">I confirm and declare being tax compliant.  The Contracting Authority can verify </w:t>
            </w:r>
            <w:r>
              <w:rPr>
                <w:color w:val="auto"/>
              </w:rPr>
              <w:t>your</w:t>
            </w:r>
            <w:r w:rsidRPr="00C7038F">
              <w:rPr>
                <w:color w:val="auto"/>
              </w:rPr>
              <w:t xml:space="preserve"> tax clearance status through Revenue’s online facility at </w:t>
            </w:r>
            <w:hyperlink r:id="rId12" w:history="1">
              <w:r w:rsidRPr="00C7038F">
                <w:rPr>
                  <w:rStyle w:val="Hyperlink"/>
                  <w:color w:val="auto"/>
                </w:rPr>
                <w:t>http://www.revenue.ie/en/online/tax-clearance.html</w:t>
              </w:r>
            </w:hyperlink>
            <w:r w:rsidRPr="00C7038F">
              <w:rPr>
                <w:color w:val="auto"/>
              </w:rPr>
              <w:t xml:space="preserve">  To this end, please confirm:</w:t>
            </w:r>
          </w:p>
        </w:tc>
        <w:tc>
          <w:tcPr>
            <w:tcW w:w="926" w:type="dxa"/>
            <w:shd w:val="clear" w:color="auto" w:fill="D9D9D9" w:themeFill="background1" w:themeFillShade="D9"/>
            <w:vAlign w:val="center"/>
          </w:tcPr>
          <w:p w14:paraId="6E376BB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640467147"/>
            <w14:checkbox>
              <w14:checked w14:val="0"/>
              <w14:checkedState w14:val="2612" w14:font="MS Gothic"/>
              <w14:uncheckedState w14:val="2610" w14:font="MS Gothic"/>
            </w14:checkbox>
          </w:sdtPr>
          <w:sdtEndPr/>
          <w:sdtContent>
            <w:tc>
              <w:tcPr>
                <w:tcW w:w="1068" w:type="dxa"/>
                <w:gridSpan w:val="2"/>
                <w:shd w:val="clear" w:color="auto" w:fill="FFFFFF"/>
              </w:tcPr>
              <w:p w14:paraId="5F2BC902" w14:textId="5C21C477" w:rsidR="00A43240" w:rsidRPr="00C06602" w:rsidRDefault="00A43240" w:rsidP="001E1548">
                <w:pPr>
                  <w:spacing w:before="120" w:after="120" w:line="360" w:lineRule="auto"/>
                  <w:jc w:val="center"/>
                  <w:rPr>
                    <w:b/>
                    <w:lang w:val="en-IE"/>
                  </w:rPr>
                </w:pPr>
                <w:r>
                  <w:rPr>
                    <w:rFonts w:ascii="MS Gothic" w:eastAsia="MS Gothic" w:hAnsi="MS Gothic" w:cstheme="minorHAnsi" w:hint="eastAsia"/>
                    <w:bCs/>
                  </w:rPr>
                  <w:t>☐</w:t>
                </w:r>
              </w:p>
            </w:tc>
          </w:sdtContent>
        </w:sdt>
      </w:tr>
      <w:tr w:rsidR="00A43240" w:rsidRPr="00414BFB" w14:paraId="2EDD948E" w14:textId="77777777" w:rsidTr="001E1548">
        <w:trPr>
          <w:trHeight w:val="271"/>
        </w:trPr>
        <w:tc>
          <w:tcPr>
            <w:tcW w:w="6966" w:type="dxa"/>
            <w:gridSpan w:val="6"/>
            <w:vMerge/>
            <w:shd w:val="clear" w:color="auto" w:fill="D9D9D9" w:themeFill="background1" w:themeFillShade="D9"/>
            <w:vAlign w:val="center"/>
          </w:tcPr>
          <w:p w14:paraId="665EAAD4" w14:textId="77777777" w:rsidR="00A43240" w:rsidRPr="00C7038F" w:rsidRDefault="00A43240" w:rsidP="001E1548">
            <w:pPr>
              <w:pStyle w:val="ListParagraph"/>
              <w:numPr>
                <w:ilvl w:val="0"/>
                <w:numId w:val="1"/>
              </w:numPr>
              <w:spacing w:before="120" w:after="120" w:line="360" w:lineRule="auto"/>
              <w:jc w:val="left"/>
              <w:rPr>
                <w:color w:val="auto"/>
              </w:rPr>
            </w:pPr>
          </w:p>
        </w:tc>
        <w:tc>
          <w:tcPr>
            <w:tcW w:w="926" w:type="dxa"/>
            <w:shd w:val="clear" w:color="auto" w:fill="D9D9D9" w:themeFill="background1" w:themeFillShade="D9"/>
            <w:vAlign w:val="center"/>
          </w:tcPr>
          <w:p w14:paraId="58CC7648"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2136709810"/>
            <w14:checkbox>
              <w14:checked w14:val="0"/>
              <w14:checkedState w14:val="2612" w14:font="MS Gothic"/>
              <w14:uncheckedState w14:val="2610" w14:font="MS Gothic"/>
            </w14:checkbox>
          </w:sdtPr>
          <w:sdtEndPr/>
          <w:sdtContent>
            <w:tc>
              <w:tcPr>
                <w:tcW w:w="1068" w:type="dxa"/>
                <w:gridSpan w:val="2"/>
                <w:shd w:val="clear" w:color="auto" w:fill="FFFFFF"/>
              </w:tcPr>
              <w:p w14:paraId="36E29E3E" w14:textId="69CC8ABE" w:rsidR="00A43240" w:rsidRPr="00C06602" w:rsidRDefault="00A43240" w:rsidP="001E1548">
                <w:pPr>
                  <w:spacing w:before="120" w:after="120" w:line="360" w:lineRule="auto"/>
                  <w:jc w:val="center"/>
                  <w:rPr>
                    <w:b/>
                    <w:lang w:val="en-IE"/>
                  </w:rPr>
                </w:pPr>
                <w:r w:rsidRPr="007C266B">
                  <w:rPr>
                    <w:rFonts w:ascii="Aptos" w:eastAsia="MS Gothic" w:hAnsi="Aptos" w:cstheme="minorHAnsi"/>
                    <w:bCs/>
                  </w:rPr>
                  <w:t>☐</w:t>
                </w:r>
              </w:p>
            </w:tc>
          </w:sdtContent>
        </w:sdt>
      </w:tr>
      <w:tr w:rsidR="00E752AC" w:rsidRPr="00414BFB" w14:paraId="7BCB32FD" w14:textId="77777777" w:rsidTr="00923D3C">
        <w:trPr>
          <w:trHeight w:val="562"/>
        </w:trPr>
        <w:tc>
          <w:tcPr>
            <w:tcW w:w="4424" w:type="dxa"/>
            <w:gridSpan w:val="3"/>
            <w:shd w:val="clear" w:color="auto" w:fill="D9D9D9" w:themeFill="background1" w:themeFillShade="D9"/>
            <w:vAlign w:val="center"/>
          </w:tcPr>
          <w:p w14:paraId="0598D1DF" w14:textId="77777777" w:rsidR="00E752AC" w:rsidRPr="00C7038F" w:rsidRDefault="00E752AC" w:rsidP="001E1548">
            <w:pPr>
              <w:spacing w:before="120" w:after="120" w:line="360" w:lineRule="auto"/>
              <w:rPr>
                <w:color w:val="auto"/>
              </w:rPr>
            </w:pPr>
            <w:r w:rsidRPr="00C7038F">
              <w:rPr>
                <w:color w:val="auto"/>
              </w:rPr>
              <w:t>Tenderer Name:</w:t>
            </w:r>
          </w:p>
        </w:tc>
        <w:tc>
          <w:tcPr>
            <w:tcW w:w="4536" w:type="dxa"/>
            <w:gridSpan w:val="6"/>
            <w:shd w:val="clear" w:color="auto" w:fill="FFFFFF"/>
            <w:vAlign w:val="center"/>
          </w:tcPr>
          <w:p w14:paraId="52B81A06" w14:textId="77777777" w:rsidR="00E752AC" w:rsidRPr="00C06602" w:rsidRDefault="00E752AC" w:rsidP="001E1548">
            <w:pPr>
              <w:spacing w:before="120" w:after="120" w:line="360" w:lineRule="auto"/>
              <w:rPr>
                <w:b/>
              </w:rPr>
            </w:pPr>
          </w:p>
        </w:tc>
      </w:tr>
      <w:tr w:rsidR="00E752AC" w:rsidRPr="00414BFB" w14:paraId="213B1035" w14:textId="77777777" w:rsidTr="00923D3C">
        <w:trPr>
          <w:trHeight w:val="530"/>
        </w:trPr>
        <w:tc>
          <w:tcPr>
            <w:tcW w:w="4424" w:type="dxa"/>
            <w:gridSpan w:val="3"/>
            <w:shd w:val="clear" w:color="auto" w:fill="D9D9D9" w:themeFill="background1" w:themeFillShade="D9"/>
            <w:vAlign w:val="center"/>
          </w:tcPr>
          <w:p w14:paraId="3D7019CF" w14:textId="77777777" w:rsidR="00E752AC" w:rsidRPr="00C7038F" w:rsidRDefault="00E752AC" w:rsidP="001E1548">
            <w:pPr>
              <w:spacing w:before="120" w:after="120" w:line="360" w:lineRule="auto"/>
              <w:rPr>
                <w:color w:val="auto"/>
                <w:lang w:val="en-IE"/>
              </w:rPr>
            </w:pPr>
            <w:r w:rsidRPr="00C7038F">
              <w:rPr>
                <w:color w:val="auto"/>
              </w:rPr>
              <w:t>Tenderer PPSN/ Tax Reference Number</w:t>
            </w:r>
          </w:p>
        </w:tc>
        <w:tc>
          <w:tcPr>
            <w:tcW w:w="4536" w:type="dxa"/>
            <w:gridSpan w:val="6"/>
            <w:shd w:val="clear" w:color="auto" w:fill="FFFFFF"/>
            <w:vAlign w:val="center"/>
          </w:tcPr>
          <w:p w14:paraId="109AE475" w14:textId="77777777" w:rsidR="00E752AC" w:rsidRPr="00C06602" w:rsidRDefault="00E752AC" w:rsidP="001E1548">
            <w:pPr>
              <w:spacing w:before="120" w:after="120" w:line="360" w:lineRule="auto"/>
              <w:rPr>
                <w:b/>
              </w:rPr>
            </w:pPr>
          </w:p>
        </w:tc>
      </w:tr>
      <w:tr w:rsidR="00E752AC" w:rsidRPr="00414BFB" w14:paraId="1A96941D" w14:textId="77777777" w:rsidTr="00923D3C">
        <w:trPr>
          <w:trHeight w:val="416"/>
        </w:trPr>
        <w:tc>
          <w:tcPr>
            <w:tcW w:w="4424" w:type="dxa"/>
            <w:gridSpan w:val="3"/>
            <w:shd w:val="clear" w:color="auto" w:fill="D9D9D9" w:themeFill="background1" w:themeFillShade="D9"/>
            <w:vAlign w:val="center"/>
          </w:tcPr>
          <w:p w14:paraId="71E98177" w14:textId="77777777" w:rsidR="00E752AC" w:rsidRPr="00C7038F" w:rsidRDefault="00E752AC" w:rsidP="001E1548">
            <w:pPr>
              <w:spacing w:before="120" w:after="120" w:line="360" w:lineRule="auto"/>
              <w:rPr>
                <w:color w:val="auto"/>
                <w:lang w:val="en-IE"/>
              </w:rPr>
            </w:pPr>
            <w:r w:rsidRPr="00C7038F">
              <w:rPr>
                <w:color w:val="auto"/>
                <w:lang w:val="en-IE"/>
              </w:rPr>
              <w:t>Access Number</w:t>
            </w:r>
          </w:p>
        </w:tc>
        <w:tc>
          <w:tcPr>
            <w:tcW w:w="4536" w:type="dxa"/>
            <w:gridSpan w:val="6"/>
            <w:shd w:val="clear" w:color="auto" w:fill="FFFFFF"/>
            <w:vAlign w:val="center"/>
          </w:tcPr>
          <w:p w14:paraId="2618A59F" w14:textId="77777777" w:rsidR="00E752AC" w:rsidRPr="00C06602" w:rsidRDefault="00E752AC" w:rsidP="001E1548">
            <w:pPr>
              <w:spacing w:before="120" w:after="120" w:line="360" w:lineRule="auto"/>
              <w:rPr>
                <w:b/>
              </w:rPr>
            </w:pPr>
          </w:p>
        </w:tc>
      </w:tr>
      <w:tr w:rsidR="00E752AC" w:rsidRPr="00414BFB" w14:paraId="2A38C839" w14:textId="77777777" w:rsidTr="00923D3C">
        <w:trPr>
          <w:trHeight w:val="416"/>
        </w:trPr>
        <w:tc>
          <w:tcPr>
            <w:tcW w:w="8960" w:type="dxa"/>
            <w:gridSpan w:val="9"/>
            <w:shd w:val="clear" w:color="auto" w:fill="D9D9D9" w:themeFill="background1" w:themeFillShade="D9"/>
            <w:vAlign w:val="center"/>
          </w:tcPr>
          <w:p w14:paraId="7192DD18" w14:textId="7AE6A1A8" w:rsidR="00E752AC" w:rsidRPr="00C7038F" w:rsidRDefault="00C7038F" w:rsidP="001E1548">
            <w:pPr>
              <w:spacing w:before="120" w:after="120" w:line="360" w:lineRule="auto"/>
              <w:rPr>
                <w:color w:val="auto"/>
                <w:lang w:val="en-IE"/>
              </w:rPr>
            </w:pPr>
            <w:r w:rsidRPr="008F5A34">
              <w:rPr>
                <w:b/>
                <w:bCs/>
                <w:color w:val="FF0000"/>
                <w:lang w:val="en-IE"/>
              </w:rPr>
              <w:t>O</w:t>
            </w:r>
            <w:r w:rsidR="008F5A34" w:rsidRPr="008F5A34">
              <w:rPr>
                <w:b/>
                <w:bCs/>
                <w:color w:val="FF0000"/>
                <w:lang w:val="en-IE"/>
              </w:rPr>
              <w:t>ption 2:</w:t>
            </w:r>
            <w:r w:rsidRPr="008F5A34">
              <w:rPr>
                <w:color w:val="FF0000"/>
                <w:lang w:val="en-IE"/>
              </w:rPr>
              <w:t xml:space="preserve"> </w:t>
            </w:r>
            <w:r w:rsidRPr="00C7038F">
              <w:rPr>
                <w:color w:val="auto"/>
                <w:lang w:val="en-IE"/>
              </w:rPr>
              <w:t>I</w:t>
            </w:r>
            <w:r w:rsidR="00E752AC" w:rsidRPr="00C7038F">
              <w:rPr>
                <w:color w:val="auto"/>
                <w:lang w:val="en-IE"/>
              </w:rPr>
              <w:t xml:space="preserve"> confirm that I hold a current valid paper Tax Clearance Certificate (generally relates to </w:t>
            </w:r>
            <w:proofErr w:type="gramStart"/>
            <w:r w:rsidR="00E752AC" w:rsidRPr="00C7038F">
              <w:rPr>
                <w:color w:val="auto"/>
                <w:lang w:val="en-IE"/>
              </w:rPr>
              <w:t>Non-Residents</w:t>
            </w:r>
            <w:proofErr w:type="gramEnd"/>
            <w:r w:rsidR="00E752AC" w:rsidRPr="00C7038F">
              <w:rPr>
                <w:color w:val="auto"/>
                <w:lang w:val="en-IE"/>
              </w:rPr>
              <w:t>)</w:t>
            </w:r>
          </w:p>
        </w:tc>
      </w:tr>
      <w:tr w:rsidR="00E752AC" w:rsidRPr="00414BFB" w14:paraId="3352C795" w14:textId="77777777" w:rsidTr="00923D3C">
        <w:trPr>
          <w:trHeight w:val="416"/>
        </w:trPr>
        <w:tc>
          <w:tcPr>
            <w:tcW w:w="2214" w:type="dxa"/>
            <w:shd w:val="clear" w:color="auto" w:fill="D9D9D9" w:themeFill="background1" w:themeFillShade="D9"/>
            <w:vAlign w:val="center"/>
          </w:tcPr>
          <w:p w14:paraId="5F65F8C3" w14:textId="77777777" w:rsidR="00E752AC" w:rsidRPr="00C7038F" w:rsidRDefault="00E752AC" w:rsidP="001E1548">
            <w:pPr>
              <w:spacing w:before="120" w:after="120" w:line="360" w:lineRule="auto"/>
              <w:rPr>
                <w:b/>
                <w:color w:val="auto"/>
                <w:lang w:val="en-IE"/>
              </w:rPr>
            </w:pPr>
            <w:r w:rsidRPr="00C7038F">
              <w:rPr>
                <w:b/>
                <w:color w:val="auto"/>
                <w:lang w:val="en-IE"/>
              </w:rPr>
              <w:t>Registration Number</w:t>
            </w:r>
          </w:p>
        </w:tc>
        <w:tc>
          <w:tcPr>
            <w:tcW w:w="2210" w:type="dxa"/>
            <w:gridSpan w:val="2"/>
            <w:shd w:val="clear" w:color="auto" w:fill="FFFFFF"/>
            <w:vAlign w:val="center"/>
          </w:tcPr>
          <w:p w14:paraId="66054AAC" w14:textId="77777777" w:rsidR="00E752AC" w:rsidRPr="00C06602" w:rsidRDefault="00E752AC" w:rsidP="001E1548">
            <w:pPr>
              <w:spacing w:before="120" w:after="120" w:line="360" w:lineRule="auto"/>
              <w:rPr>
                <w:b/>
                <w:lang w:val="en-IE"/>
              </w:rPr>
            </w:pPr>
          </w:p>
        </w:tc>
        <w:tc>
          <w:tcPr>
            <w:tcW w:w="1842" w:type="dxa"/>
            <w:gridSpan w:val="2"/>
            <w:shd w:val="clear" w:color="auto" w:fill="D9D9D9" w:themeFill="background1" w:themeFillShade="D9"/>
            <w:vAlign w:val="center"/>
          </w:tcPr>
          <w:p w14:paraId="740E8FA8" w14:textId="77777777" w:rsidR="00E752AC" w:rsidRPr="00C7038F" w:rsidRDefault="00E752AC" w:rsidP="001E1548">
            <w:pPr>
              <w:spacing w:before="120" w:after="120" w:line="360" w:lineRule="auto"/>
              <w:rPr>
                <w:b/>
                <w:color w:val="auto"/>
                <w:lang w:val="en-IE"/>
              </w:rPr>
            </w:pPr>
            <w:r w:rsidRPr="00C7038F">
              <w:rPr>
                <w:b/>
                <w:color w:val="auto"/>
                <w:lang w:val="en-IE"/>
              </w:rPr>
              <w:t>Certificate Number</w:t>
            </w:r>
          </w:p>
        </w:tc>
        <w:tc>
          <w:tcPr>
            <w:tcW w:w="2694" w:type="dxa"/>
            <w:gridSpan w:val="4"/>
            <w:shd w:val="clear" w:color="auto" w:fill="FFFFFF"/>
            <w:vAlign w:val="center"/>
          </w:tcPr>
          <w:p w14:paraId="6DAA24CD" w14:textId="77777777" w:rsidR="00E752AC" w:rsidRPr="00C06602" w:rsidRDefault="00E752AC" w:rsidP="001E1548">
            <w:pPr>
              <w:spacing w:before="120" w:after="120" w:line="360" w:lineRule="auto"/>
              <w:rPr>
                <w:b/>
                <w:lang w:val="en-IE"/>
              </w:rPr>
            </w:pPr>
          </w:p>
        </w:tc>
      </w:tr>
      <w:tr w:rsidR="00A43240" w:rsidRPr="00414BFB" w14:paraId="055F8EE6" w14:textId="77777777" w:rsidTr="001E1548">
        <w:trPr>
          <w:trHeight w:val="525"/>
        </w:trPr>
        <w:tc>
          <w:tcPr>
            <w:tcW w:w="6966" w:type="dxa"/>
            <w:gridSpan w:val="6"/>
            <w:vMerge w:val="restart"/>
            <w:shd w:val="clear" w:color="auto" w:fill="D9D9D9" w:themeFill="background1" w:themeFillShade="D9"/>
            <w:vAlign w:val="center"/>
            <w:hideMark/>
          </w:tcPr>
          <w:p w14:paraId="0E54B904" w14:textId="46A00957" w:rsidR="00A43240" w:rsidRPr="00C7038F" w:rsidRDefault="00A43240" w:rsidP="001E1548">
            <w:pPr>
              <w:spacing w:before="120" w:after="120" w:line="360" w:lineRule="auto"/>
              <w:jc w:val="left"/>
              <w:rPr>
                <w:color w:val="auto"/>
                <w:lang w:val="en-IE"/>
              </w:rPr>
            </w:pPr>
            <w:r w:rsidRPr="008F5A34">
              <w:rPr>
                <w:b/>
                <w:bCs/>
                <w:color w:val="FF0000"/>
                <w:lang w:val="en-IE"/>
              </w:rPr>
              <w:t>Option 3:</w:t>
            </w:r>
            <w:r w:rsidRPr="008F5A34">
              <w:rPr>
                <w:color w:val="FF0000"/>
                <w:lang w:val="en-IE"/>
              </w:rPr>
              <w:t xml:space="preserve"> </w:t>
            </w:r>
            <w:r w:rsidRPr="00C7038F">
              <w:rPr>
                <w:color w:val="auto"/>
              </w:rPr>
              <w:t>I confirm that I have applied</w:t>
            </w:r>
            <w:r>
              <w:rPr>
                <w:color w:val="auto"/>
              </w:rPr>
              <w:t>/or will apply</w:t>
            </w:r>
            <w:r w:rsidRPr="00C7038F">
              <w:rPr>
                <w:color w:val="auto"/>
              </w:rPr>
              <w:t xml:space="preserve"> for Tax Clearance status or a Tax Clearance Certificate which will be made available on request</w:t>
            </w:r>
          </w:p>
        </w:tc>
        <w:tc>
          <w:tcPr>
            <w:tcW w:w="926" w:type="dxa"/>
            <w:shd w:val="clear" w:color="auto" w:fill="D9D9D9" w:themeFill="background1" w:themeFillShade="D9"/>
            <w:vAlign w:val="center"/>
          </w:tcPr>
          <w:p w14:paraId="634A7F14" w14:textId="77777777" w:rsidR="00A43240" w:rsidRPr="00C7038F" w:rsidRDefault="00A43240" w:rsidP="001E1548">
            <w:pPr>
              <w:spacing w:before="120" w:after="120" w:line="360" w:lineRule="auto"/>
              <w:jc w:val="center"/>
              <w:rPr>
                <w:color w:val="auto"/>
                <w:lang w:val="en-IE"/>
              </w:rPr>
            </w:pPr>
            <w:r w:rsidRPr="00C7038F">
              <w:rPr>
                <w:color w:val="auto"/>
                <w:lang w:val="en-IE"/>
              </w:rPr>
              <w:t>Yes</w:t>
            </w:r>
          </w:p>
        </w:tc>
        <w:sdt>
          <w:sdtPr>
            <w:rPr>
              <w:rFonts w:ascii="Aptos" w:hAnsi="Aptos" w:cstheme="minorHAnsi"/>
              <w:bCs/>
            </w:rPr>
            <w:id w:val="510732808"/>
            <w14:checkbox>
              <w14:checked w14:val="0"/>
              <w14:checkedState w14:val="2612" w14:font="MS Gothic"/>
              <w14:uncheckedState w14:val="2610" w14:font="MS Gothic"/>
            </w14:checkbox>
          </w:sdtPr>
          <w:sdtEndPr/>
          <w:sdtContent>
            <w:tc>
              <w:tcPr>
                <w:tcW w:w="1068" w:type="dxa"/>
                <w:gridSpan w:val="2"/>
              </w:tcPr>
              <w:p w14:paraId="3BFA1E0C" w14:textId="08D1E398" w:rsidR="00A43240" w:rsidRPr="00C06602" w:rsidRDefault="00A43240" w:rsidP="001E1548">
                <w:pPr>
                  <w:spacing w:before="120" w:after="120" w:line="360" w:lineRule="auto"/>
                  <w:rPr>
                    <w:b/>
                    <w:lang w:val="en-IE"/>
                  </w:rPr>
                </w:pPr>
                <w:r>
                  <w:rPr>
                    <w:rFonts w:ascii="MS Gothic" w:eastAsia="MS Gothic" w:hAnsi="MS Gothic" w:cstheme="minorHAnsi" w:hint="eastAsia"/>
                    <w:bCs/>
                  </w:rPr>
                  <w:t>☐</w:t>
                </w:r>
              </w:p>
            </w:tc>
          </w:sdtContent>
        </w:sdt>
      </w:tr>
      <w:tr w:rsidR="00A43240" w:rsidRPr="00414BFB" w14:paraId="4B3C929E" w14:textId="77777777" w:rsidTr="001E1548">
        <w:trPr>
          <w:trHeight w:val="493"/>
        </w:trPr>
        <w:tc>
          <w:tcPr>
            <w:tcW w:w="6966" w:type="dxa"/>
            <w:gridSpan w:val="6"/>
            <w:vMerge/>
            <w:shd w:val="clear" w:color="auto" w:fill="D9D9D9" w:themeFill="background1" w:themeFillShade="D9"/>
          </w:tcPr>
          <w:p w14:paraId="3DF9CD8B" w14:textId="77777777" w:rsidR="00A43240" w:rsidRPr="00C7038F" w:rsidRDefault="00A43240" w:rsidP="001E1548">
            <w:pPr>
              <w:spacing w:before="120" w:after="120" w:line="360" w:lineRule="auto"/>
              <w:rPr>
                <w:color w:val="auto"/>
                <w:lang w:val="en-IE"/>
              </w:rPr>
            </w:pPr>
          </w:p>
        </w:tc>
        <w:tc>
          <w:tcPr>
            <w:tcW w:w="926" w:type="dxa"/>
            <w:shd w:val="clear" w:color="auto" w:fill="D9D9D9" w:themeFill="background1" w:themeFillShade="D9"/>
            <w:vAlign w:val="center"/>
          </w:tcPr>
          <w:p w14:paraId="334F2BFB" w14:textId="77777777" w:rsidR="00A43240" w:rsidRPr="00C7038F" w:rsidRDefault="00A43240" w:rsidP="001E1548">
            <w:pPr>
              <w:spacing w:before="120" w:after="120" w:line="360" w:lineRule="auto"/>
              <w:jc w:val="center"/>
              <w:rPr>
                <w:color w:val="auto"/>
                <w:lang w:val="en-IE"/>
              </w:rPr>
            </w:pPr>
            <w:r w:rsidRPr="00C7038F">
              <w:rPr>
                <w:color w:val="auto"/>
                <w:lang w:val="en-IE"/>
              </w:rPr>
              <w:t>No</w:t>
            </w:r>
          </w:p>
        </w:tc>
        <w:sdt>
          <w:sdtPr>
            <w:rPr>
              <w:rFonts w:ascii="Aptos" w:hAnsi="Aptos" w:cstheme="minorHAnsi"/>
              <w:bCs/>
            </w:rPr>
            <w:id w:val="-858659410"/>
            <w14:checkbox>
              <w14:checked w14:val="0"/>
              <w14:checkedState w14:val="2612" w14:font="MS Gothic"/>
              <w14:uncheckedState w14:val="2610" w14:font="MS Gothic"/>
            </w14:checkbox>
          </w:sdtPr>
          <w:sdtEndPr/>
          <w:sdtContent>
            <w:tc>
              <w:tcPr>
                <w:tcW w:w="1068" w:type="dxa"/>
                <w:gridSpan w:val="2"/>
              </w:tcPr>
              <w:p w14:paraId="7F5717E4" w14:textId="7F0F7643" w:rsidR="00A43240" w:rsidRPr="00C06602" w:rsidRDefault="00A43240" w:rsidP="001E1548">
                <w:pPr>
                  <w:spacing w:before="120" w:after="120" w:line="360" w:lineRule="auto"/>
                  <w:rPr>
                    <w:b/>
                    <w:lang w:val="en-IE"/>
                  </w:rPr>
                </w:pPr>
                <w:r w:rsidRPr="007C266B">
                  <w:rPr>
                    <w:rFonts w:ascii="Aptos" w:eastAsia="MS Gothic" w:hAnsi="Aptos" w:cstheme="minorHAnsi"/>
                    <w:bCs/>
                  </w:rPr>
                  <w:t>☐</w:t>
                </w:r>
              </w:p>
            </w:tc>
          </w:sdtContent>
        </w:sdt>
      </w:tr>
      <w:tr w:rsidR="00F91BED" w:rsidRPr="00414BFB" w14:paraId="2D8FE4B2" w14:textId="77777777" w:rsidTr="00923D3C">
        <w:trPr>
          <w:trHeight w:val="547"/>
        </w:trPr>
        <w:tc>
          <w:tcPr>
            <w:tcW w:w="8960" w:type="dxa"/>
            <w:gridSpan w:val="9"/>
            <w:shd w:val="clear" w:color="auto" w:fill="808080" w:themeFill="background1" w:themeFillShade="80"/>
            <w:vAlign w:val="center"/>
          </w:tcPr>
          <w:p w14:paraId="0D6317AC" w14:textId="77777777" w:rsidR="00F91BED" w:rsidRPr="00F91BED" w:rsidRDefault="00F91BED" w:rsidP="00712354">
            <w:pPr>
              <w:rPr>
                <w:b/>
                <w:color w:val="FFFFFF" w:themeColor="background1"/>
              </w:rPr>
            </w:pPr>
            <w:r w:rsidRPr="00F91BED">
              <w:rPr>
                <w:b/>
                <w:color w:val="FFFFFF" w:themeColor="background1"/>
              </w:rPr>
              <w:t>Turnover</w:t>
            </w:r>
          </w:p>
        </w:tc>
      </w:tr>
      <w:tr w:rsidR="00F91BED" w:rsidRPr="00414BFB" w14:paraId="73493D0F" w14:textId="77777777" w:rsidTr="00D8034C">
        <w:trPr>
          <w:trHeight w:val="547"/>
        </w:trPr>
        <w:tc>
          <w:tcPr>
            <w:tcW w:w="8960" w:type="dxa"/>
            <w:gridSpan w:val="9"/>
            <w:shd w:val="clear" w:color="auto" w:fill="D9D9D9" w:themeFill="background1" w:themeFillShade="D9"/>
            <w:vAlign w:val="center"/>
          </w:tcPr>
          <w:p w14:paraId="044557E2" w14:textId="77777777" w:rsidR="00F91BED" w:rsidRPr="00414BFB" w:rsidRDefault="00F91BED" w:rsidP="00F91BED">
            <w:pPr>
              <w:spacing w:before="0" w:after="0" w:line="240" w:lineRule="auto"/>
            </w:pPr>
            <w:r w:rsidRPr="00414BFB">
              <w:t>I confirm that we have the requisite turnover to be considered for the contract/framework.</w:t>
            </w:r>
          </w:p>
        </w:tc>
      </w:tr>
      <w:tr w:rsidR="00F91BED" w:rsidRPr="00414BFB" w14:paraId="73E909D7" w14:textId="77777777" w:rsidTr="00424C64">
        <w:trPr>
          <w:trHeight w:val="469"/>
        </w:trPr>
        <w:tc>
          <w:tcPr>
            <w:tcW w:w="2836" w:type="dxa"/>
            <w:gridSpan w:val="2"/>
            <w:shd w:val="clear" w:color="auto" w:fill="D9D9D9" w:themeFill="background1" w:themeFillShade="D9"/>
            <w:vAlign w:val="center"/>
          </w:tcPr>
          <w:p w14:paraId="5BB85EFC" w14:textId="77777777" w:rsidR="00F91BED" w:rsidRPr="00414BFB" w:rsidRDefault="00F91BED" w:rsidP="00F91BED">
            <w:pPr>
              <w:spacing w:before="0" w:after="0" w:line="240" w:lineRule="auto"/>
            </w:pPr>
            <w:r w:rsidRPr="00414BFB">
              <w:t>Year</w:t>
            </w:r>
          </w:p>
        </w:tc>
        <w:tc>
          <w:tcPr>
            <w:tcW w:w="2155" w:type="dxa"/>
            <w:gridSpan w:val="2"/>
            <w:shd w:val="clear" w:color="auto" w:fill="D9D9D9" w:themeFill="background1" w:themeFillShade="D9"/>
            <w:vAlign w:val="center"/>
          </w:tcPr>
          <w:p w14:paraId="4B20D12C" w14:textId="2F110746" w:rsidR="00F91BED" w:rsidRPr="00414BFB" w:rsidRDefault="00F91BED" w:rsidP="00424C64">
            <w:pPr>
              <w:spacing w:before="0" w:after="0" w:line="240" w:lineRule="auto"/>
              <w:jc w:val="center"/>
            </w:pPr>
            <w:r w:rsidRPr="00414BFB">
              <w:t>20</w:t>
            </w:r>
            <w:r w:rsidR="000B26FF">
              <w:t>2</w:t>
            </w:r>
            <w:r w:rsidR="00782CA8">
              <w:t>5</w:t>
            </w:r>
          </w:p>
        </w:tc>
        <w:tc>
          <w:tcPr>
            <w:tcW w:w="1975" w:type="dxa"/>
            <w:gridSpan w:val="2"/>
            <w:shd w:val="clear" w:color="auto" w:fill="D9D9D9" w:themeFill="background1" w:themeFillShade="D9"/>
            <w:vAlign w:val="center"/>
          </w:tcPr>
          <w:p w14:paraId="450566D7" w14:textId="2955CD81" w:rsidR="00F91BED" w:rsidRPr="00414BFB" w:rsidRDefault="00B35F76" w:rsidP="00424C64">
            <w:pPr>
              <w:spacing w:before="0" w:after="0" w:line="240" w:lineRule="auto"/>
              <w:jc w:val="center"/>
            </w:pPr>
            <w:r>
              <w:t>202</w:t>
            </w:r>
            <w:r w:rsidR="00782CA8">
              <w:t>4</w:t>
            </w:r>
          </w:p>
        </w:tc>
        <w:tc>
          <w:tcPr>
            <w:tcW w:w="1994" w:type="dxa"/>
            <w:gridSpan w:val="3"/>
            <w:shd w:val="clear" w:color="auto" w:fill="D9D9D9" w:themeFill="background1" w:themeFillShade="D9"/>
            <w:vAlign w:val="center"/>
          </w:tcPr>
          <w:p w14:paraId="7B47287C" w14:textId="7B8EBFA1" w:rsidR="00F91BED" w:rsidRPr="00414BFB" w:rsidRDefault="00B35F76" w:rsidP="00424C64">
            <w:pPr>
              <w:spacing w:before="0" w:after="0" w:line="240" w:lineRule="auto"/>
              <w:jc w:val="center"/>
            </w:pPr>
            <w:r>
              <w:t>202</w:t>
            </w:r>
            <w:r w:rsidR="00782CA8">
              <w:t>3</w:t>
            </w:r>
          </w:p>
        </w:tc>
      </w:tr>
      <w:tr w:rsidR="00F91BED" w:rsidRPr="00414BFB" w14:paraId="74CD0682" w14:textId="77777777" w:rsidTr="00424C64">
        <w:trPr>
          <w:trHeight w:val="469"/>
        </w:trPr>
        <w:tc>
          <w:tcPr>
            <w:tcW w:w="2836" w:type="dxa"/>
            <w:gridSpan w:val="2"/>
            <w:shd w:val="clear" w:color="auto" w:fill="D9D9D9" w:themeFill="background1" w:themeFillShade="D9"/>
            <w:vAlign w:val="center"/>
          </w:tcPr>
          <w:p w14:paraId="73F7A284" w14:textId="0C039530" w:rsidR="00F91BED" w:rsidRPr="00414BFB" w:rsidRDefault="007021A8" w:rsidP="00F91BED">
            <w:pPr>
              <w:spacing w:before="0" w:after="0" w:line="240" w:lineRule="auto"/>
            </w:pPr>
            <w:r>
              <w:t>Month End (e.g. July)</w:t>
            </w:r>
          </w:p>
        </w:tc>
        <w:tc>
          <w:tcPr>
            <w:tcW w:w="2155" w:type="dxa"/>
            <w:gridSpan w:val="2"/>
            <w:vAlign w:val="center"/>
          </w:tcPr>
          <w:p w14:paraId="7E228933" w14:textId="77777777" w:rsidR="00F91BED" w:rsidRPr="00414BFB" w:rsidRDefault="00F91BED" w:rsidP="00F91BED">
            <w:pPr>
              <w:spacing w:before="0" w:after="0" w:line="240" w:lineRule="auto"/>
            </w:pPr>
          </w:p>
        </w:tc>
        <w:tc>
          <w:tcPr>
            <w:tcW w:w="1975" w:type="dxa"/>
            <w:gridSpan w:val="2"/>
            <w:vAlign w:val="center"/>
          </w:tcPr>
          <w:p w14:paraId="0DF6756C" w14:textId="77777777" w:rsidR="00F91BED" w:rsidRPr="00414BFB" w:rsidRDefault="00F91BED" w:rsidP="00F91BED">
            <w:pPr>
              <w:spacing w:before="0" w:after="0" w:line="240" w:lineRule="auto"/>
            </w:pPr>
          </w:p>
        </w:tc>
        <w:tc>
          <w:tcPr>
            <w:tcW w:w="1994" w:type="dxa"/>
            <w:gridSpan w:val="3"/>
            <w:vAlign w:val="center"/>
          </w:tcPr>
          <w:p w14:paraId="43036881" w14:textId="77777777" w:rsidR="00F91BED" w:rsidRPr="00414BFB" w:rsidRDefault="00F91BED" w:rsidP="00F91BED">
            <w:pPr>
              <w:spacing w:before="0" w:after="0" w:line="240" w:lineRule="auto"/>
            </w:pPr>
          </w:p>
        </w:tc>
      </w:tr>
      <w:tr w:rsidR="00F91BED" w:rsidRPr="00414BFB" w14:paraId="33D4E7FD" w14:textId="77777777" w:rsidTr="00D8034C">
        <w:trPr>
          <w:trHeight w:val="180"/>
        </w:trPr>
        <w:tc>
          <w:tcPr>
            <w:tcW w:w="2836" w:type="dxa"/>
            <w:gridSpan w:val="2"/>
            <w:shd w:val="clear" w:color="auto" w:fill="D9D9D9" w:themeFill="background1" w:themeFillShade="D9"/>
            <w:vAlign w:val="center"/>
          </w:tcPr>
          <w:p w14:paraId="787FADC6" w14:textId="77777777" w:rsidR="00F91BED" w:rsidRPr="00414BFB" w:rsidRDefault="00F91BED" w:rsidP="00F91BED">
            <w:pPr>
              <w:spacing w:before="0" w:after="0" w:line="240" w:lineRule="auto"/>
            </w:pPr>
            <w:r w:rsidRPr="00414BFB">
              <w:t>Turnover €</w:t>
            </w:r>
          </w:p>
        </w:tc>
        <w:tc>
          <w:tcPr>
            <w:tcW w:w="2155" w:type="dxa"/>
            <w:gridSpan w:val="2"/>
            <w:vAlign w:val="center"/>
          </w:tcPr>
          <w:p w14:paraId="553A6B35" w14:textId="77777777" w:rsidR="00F91BED" w:rsidRPr="00414BFB" w:rsidRDefault="00F91BED" w:rsidP="00F91BED">
            <w:pPr>
              <w:spacing w:before="0" w:after="0" w:line="240" w:lineRule="auto"/>
            </w:pPr>
          </w:p>
          <w:p w14:paraId="3D2FA7D8" w14:textId="77777777" w:rsidR="00F91BED" w:rsidRPr="00414BFB" w:rsidRDefault="00F91BED" w:rsidP="00F91BED">
            <w:pPr>
              <w:spacing w:before="0" w:after="0" w:line="240" w:lineRule="auto"/>
            </w:pPr>
          </w:p>
        </w:tc>
        <w:tc>
          <w:tcPr>
            <w:tcW w:w="1975" w:type="dxa"/>
            <w:gridSpan w:val="2"/>
            <w:vAlign w:val="center"/>
          </w:tcPr>
          <w:p w14:paraId="6846F045" w14:textId="77777777" w:rsidR="00F91BED" w:rsidRPr="00414BFB" w:rsidRDefault="00F91BED" w:rsidP="00F91BED">
            <w:pPr>
              <w:spacing w:before="0" w:after="0" w:line="240" w:lineRule="auto"/>
            </w:pPr>
          </w:p>
        </w:tc>
        <w:tc>
          <w:tcPr>
            <w:tcW w:w="1994" w:type="dxa"/>
            <w:gridSpan w:val="3"/>
            <w:vAlign w:val="center"/>
          </w:tcPr>
          <w:p w14:paraId="047C6900" w14:textId="77777777" w:rsidR="00F91BED" w:rsidRPr="00414BFB" w:rsidRDefault="00F91BED" w:rsidP="00F91BED">
            <w:pPr>
              <w:spacing w:before="0" w:after="0" w:line="240" w:lineRule="auto"/>
            </w:pPr>
          </w:p>
        </w:tc>
      </w:tr>
      <w:tr w:rsidR="00A43240" w:rsidRPr="00414BFB" w14:paraId="4FFE0FBB" w14:textId="77777777" w:rsidTr="001E1548">
        <w:trPr>
          <w:trHeight w:val="467"/>
        </w:trPr>
        <w:tc>
          <w:tcPr>
            <w:tcW w:w="6966" w:type="dxa"/>
            <w:gridSpan w:val="6"/>
            <w:vMerge w:val="restart"/>
            <w:shd w:val="clear" w:color="auto" w:fill="D9D9D9" w:themeFill="background1" w:themeFillShade="D9"/>
          </w:tcPr>
          <w:p w14:paraId="09D4973A" w14:textId="77777777" w:rsidR="00A43240" w:rsidRPr="00414BFB" w:rsidRDefault="00A43240" w:rsidP="00A43240">
            <w:pPr>
              <w:spacing w:before="0" w:after="0" w:line="240" w:lineRule="auto"/>
              <w:rPr>
                <w:b/>
              </w:rPr>
            </w:pPr>
            <w:r w:rsidRPr="00414BFB">
              <w:t>I confirm that I will provide evidence of turnover promptly on request.</w:t>
            </w:r>
          </w:p>
          <w:p w14:paraId="3BBA3608" w14:textId="4D66EF42" w:rsidR="00A43240" w:rsidRPr="00414BFB" w:rsidRDefault="00A43240" w:rsidP="00A43240">
            <w:pPr>
              <w:spacing w:before="0" w:after="0" w:line="240" w:lineRule="auto"/>
            </w:pPr>
            <w:r w:rsidRPr="00414BFB">
              <w:rPr>
                <w:b/>
              </w:rPr>
              <w:t>NOTE #1</w:t>
            </w:r>
            <w:r w:rsidRPr="00414BFB">
              <w:t>:  In the case of sole traders or partnerships this condition may be satisfied by a letter of confirmation from a senior partner.</w:t>
            </w:r>
          </w:p>
        </w:tc>
        <w:tc>
          <w:tcPr>
            <w:tcW w:w="1135" w:type="dxa"/>
            <w:gridSpan w:val="2"/>
            <w:shd w:val="clear" w:color="auto" w:fill="D9D9D9" w:themeFill="background1" w:themeFillShade="D9"/>
            <w:vAlign w:val="center"/>
          </w:tcPr>
          <w:p w14:paraId="71B79FF4" w14:textId="77777777" w:rsidR="00A43240" w:rsidRPr="00414BFB" w:rsidRDefault="00A43240" w:rsidP="00A43240">
            <w:pPr>
              <w:spacing w:before="0" w:after="0" w:line="240" w:lineRule="auto"/>
              <w:jc w:val="center"/>
              <w:rPr>
                <w:lang w:val="en-IE"/>
              </w:rPr>
            </w:pPr>
            <w:r w:rsidRPr="00414BFB">
              <w:rPr>
                <w:lang w:val="en-IE"/>
              </w:rPr>
              <w:t>Yes</w:t>
            </w:r>
          </w:p>
        </w:tc>
        <w:sdt>
          <w:sdtPr>
            <w:rPr>
              <w:rFonts w:ascii="Aptos" w:hAnsi="Aptos" w:cstheme="minorHAnsi"/>
              <w:bCs/>
            </w:rPr>
            <w:id w:val="-556236556"/>
            <w14:checkbox>
              <w14:checked w14:val="0"/>
              <w14:checkedState w14:val="2612" w14:font="MS Gothic"/>
              <w14:uncheckedState w14:val="2610" w14:font="MS Gothic"/>
            </w14:checkbox>
          </w:sdtPr>
          <w:sdtEndPr/>
          <w:sdtContent>
            <w:tc>
              <w:tcPr>
                <w:tcW w:w="859" w:type="dxa"/>
              </w:tcPr>
              <w:p w14:paraId="2C8045AF" w14:textId="275A4E9D" w:rsidR="00A43240" w:rsidRPr="00414BFB" w:rsidRDefault="00A43240" w:rsidP="00A43240">
                <w:pPr>
                  <w:spacing w:before="0" w:after="0" w:line="240" w:lineRule="auto"/>
                  <w:jc w:val="center"/>
                </w:pPr>
                <w:r>
                  <w:rPr>
                    <w:rFonts w:ascii="MS Gothic" w:eastAsia="MS Gothic" w:hAnsi="MS Gothic" w:cstheme="minorHAnsi" w:hint="eastAsia"/>
                    <w:bCs/>
                  </w:rPr>
                  <w:t>☐</w:t>
                </w:r>
              </w:p>
            </w:tc>
          </w:sdtContent>
        </w:sdt>
      </w:tr>
      <w:tr w:rsidR="00A43240" w:rsidRPr="00414BFB" w14:paraId="3C4E7D65" w14:textId="77777777" w:rsidTr="001E1548">
        <w:trPr>
          <w:trHeight w:val="382"/>
        </w:trPr>
        <w:tc>
          <w:tcPr>
            <w:tcW w:w="6966" w:type="dxa"/>
            <w:gridSpan w:val="6"/>
            <w:vMerge/>
            <w:shd w:val="clear" w:color="auto" w:fill="D9D9D9" w:themeFill="background1" w:themeFillShade="D9"/>
          </w:tcPr>
          <w:p w14:paraId="60AE6BDF" w14:textId="77777777" w:rsidR="00A43240" w:rsidRPr="00414BFB" w:rsidRDefault="00A43240" w:rsidP="00A43240">
            <w:pPr>
              <w:spacing w:before="0" w:after="0" w:line="240" w:lineRule="auto"/>
            </w:pPr>
          </w:p>
        </w:tc>
        <w:tc>
          <w:tcPr>
            <w:tcW w:w="1135" w:type="dxa"/>
            <w:gridSpan w:val="2"/>
            <w:shd w:val="clear" w:color="auto" w:fill="D9D9D9" w:themeFill="background1" w:themeFillShade="D9"/>
            <w:vAlign w:val="center"/>
          </w:tcPr>
          <w:p w14:paraId="1E6D3C48" w14:textId="77777777" w:rsidR="00A43240" w:rsidRPr="00414BFB" w:rsidRDefault="00A43240" w:rsidP="00A43240">
            <w:pPr>
              <w:spacing w:before="0" w:after="0" w:line="240" w:lineRule="auto"/>
              <w:jc w:val="center"/>
              <w:rPr>
                <w:lang w:val="en-IE"/>
              </w:rPr>
            </w:pPr>
            <w:r w:rsidRPr="00414BFB">
              <w:rPr>
                <w:lang w:val="en-IE"/>
              </w:rPr>
              <w:t>No</w:t>
            </w:r>
          </w:p>
        </w:tc>
        <w:sdt>
          <w:sdtPr>
            <w:rPr>
              <w:rFonts w:ascii="Aptos" w:hAnsi="Aptos" w:cstheme="minorHAnsi"/>
              <w:bCs/>
            </w:rPr>
            <w:id w:val="1660112012"/>
            <w14:checkbox>
              <w14:checked w14:val="0"/>
              <w14:checkedState w14:val="2612" w14:font="MS Gothic"/>
              <w14:uncheckedState w14:val="2610" w14:font="MS Gothic"/>
            </w14:checkbox>
          </w:sdtPr>
          <w:sdtEndPr/>
          <w:sdtContent>
            <w:tc>
              <w:tcPr>
                <w:tcW w:w="859" w:type="dxa"/>
              </w:tcPr>
              <w:p w14:paraId="5FAE49B5" w14:textId="7180A5FE" w:rsidR="00A43240" w:rsidRPr="00414BFB" w:rsidRDefault="00A43240" w:rsidP="00A43240">
                <w:pPr>
                  <w:spacing w:before="0" w:after="0" w:line="240" w:lineRule="auto"/>
                  <w:jc w:val="center"/>
                </w:pPr>
                <w:r w:rsidRPr="007C266B">
                  <w:rPr>
                    <w:rFonts w:ascii="Aptos" w:eastAsia="MS Gothic" w:hAnsi="Aptos" w:cstheme="minorHAnsi"/>
                    <w:bCs/>
                  </w:rPr>
                  <w:t>☐</w:t>
                </w:r>
              </w:p>
            </w:tc>
          </w:sdtContent>
        </w:sdt>
      </w:tr>
    </w:tbl>
    <w:p w14:paraId="68A1EB5F" w14:textId="77777777" w:rsidR="00A43240" w:rsidRDefault="00A43240">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60"/>
        <w:gridCol w:w="1134"/>
        <w:gridCol w:w="1975"/>
        <w:gridCol w:w="1994"/>
      </w:tblGrid>
      <w:tr w:rsidR="00F91BED" w:rsidRPr="00414BFB" w14:paraId="29ED8BF8" w14:textId="77777777" w:rsidTr="00923D3C">
        <w:trPr>
          <w:trHeight w:val="456"/>
        </w:trPr>
        <w:tc>
          <w:tcPr>
            <w:tcW w:w="8960" w:type="dxa"/>
            <w:gridSpan w:val="5"/>
            <w:shd w:val="clear" w:color="auto" w:fill="808080" w:themeFill="background1" w:themeFillShade="80"/>
            <w:vAlign w:val="center"/>
          </w:tcPr>
          <w:p w14:paraId="2A2D60F6" w14:textId="63665A45" w:rsidR="00F91BED" w:rsidRPr="00414BFB" w:rsidRDefault="00F91BED" w:rsidP="00F91BED">
            <w:pPr>
              <w:spacing w:before="0" w:after="0" w:line="240" w:lineRule="auto"/>
            </w:pPr>
            <w:r w:rsidRPr="00F91BED">
              <w:rPr>
                <w:b/>
                <w:color w:val="FFFFFF" w:themeColor="background1"/>
              </w:rPr>
              <w:lastRenderedPageBreak/>
              <w:t>Insurances</w:t>
            </w:r>
          </w:p>
        </w:tc>
      </w:tr>
      <w:tr w:rsidR="00F91BED" w:rsidRPr="00414BFB" w14:paraId="664B5AE3" w14:textId="77777777" w:rsidTr="00424C64">
        <w:trPr>
          <w:trHeight w:val="456"/>
        </w:trPr>
        <w:tc>
          <w:tcPr>
            <w:tcW w:w="8960" w:type="dxa"/>
            <w:gridSpan w:val="5"/>
            <w:shd w:val="clear" w:color="auto" w:fill="D9D9D9" w:themeFill="background1" w:themeFillShade="D9"/>
            <w:vAlign w:val="center"/>
          </w:tcPr>
          <w:p w14:paraId="191F7154" w14:textId="77777777" w:rsidR="00F91BED" w:rsidRPr="00414BFB" w:rsidRDefault="00F91BED" w:rsidP="00F91BED">
            <w:pPr>
              <w:spacing w:before="0" w:after="0" w:line="240" w:lineRule="auto"/>
            </w:pPr>
            <w:r w:rsidRPr="00414BFB">
              <w:t xml:space="preserve">I confirm that we have the following insurances in place </w:t>
            </w:r>
          </w:p>
        </w:tc>
      </w:tr>
      <w:tr w:rsidR="00F91BED" w:rsidRPr="00414BFB" w14:paraId="26AE072E" w14:textId="77777777" w:rsidTr="00424C64">
        <w:trPr>
          <w:trHeight w:val="114"/>
        </w:trPr>
        <w:tc>
          <w:tcPr>
            <w:tcW w:w="2297" w:type="dxa"/>
            <w:shd w:val="clear" w:color="auto" w:fill="D9D9D9" w:themeFill="background1" w:themeFillShade="D9"/>
          </w:tcPr>
          <w:p w14:paraId="73EA9938" w14:textId="77777777" w:rsidR="00F91BED" w:rsidRPr="00414BFB" w:rsidRDefault="00F91BED" w:rsidP="00F91BED">
            <w:pPr>
              <w:spacing w:before="0" w:after="0" w:line="240" w:lineRule="auto"/>
            </w:pPr>
            <w:r w:rsidRPr="00414BFB">
              <w:t>Insurance Type</w:t>
            </w:r>
          </w:p>
        </w:tc>
        <w:tc>
          <w:tcPr>
            <w:tcW w:w="1560" w:type="dxa"/>
            <w:shd w:val="clear" w:color="auto" w:fill="D9D9D9" w:themeFill="background1" w:themeFillShade="D9"/>
          </w:tcPr>
          <w:p w14:paraId="5506A270" w14:textId="20933CC8" w:rsidR="00F91BED" w:rsidRPr="00414BFB" w:rsidRDefault="00F91BED" w:rsidP="00F91BED">
            <w:pPr>
              <w:spacing w:before="0" w:after="0" w:line="240" w:lineRule="auto"/>
            </w:pPr>
            <w:r>
              <w:t>Level required if successful</w:t>
            </w:r>
          </w:p>
        </w:tc>
        <w:tc>
          <w:tcPr>
            <w:tcW w:w="1134" w:type="dxa"/>
            <w:shd w:val="clear" w:color="auto" w:fill="D9D9D9" w:themeFill="background1" w:themeFillShade="D9"/>
          </w:tcPr>
          <w:p w14:paraId="0A04E29F" w14:textId="059F7BA7" w:rsidR="00F91BED" w:rsidRPr="00414BFB" w:rsidRDefault="00F91BED" w:rsidP="00F91BED">
            <w:pPr>
              <w:spacing w:before="0" w:after="0" w:line="240" w:lineRule="auto"/>
            </w:pPr>
            <w:r>
              <w:t>Level in Place</w:t>
            </w:r>
          </w:p>
        </w:tc>
        <w:tc>
          <w:tcPr>
            <w:tcW w:w="1975" w:type="dxa"/>
            <w:shd w:val="clear" w:color="auto" w:fill="D9D9D9" w:themeFill="background1" w:themeFillShade="D9"/>
          </w:tcPr>
          <w:p w14:paraId="7876A92D" w14:textId="77777777" w:rsidR="00F91BED" w:rsidRPr="00414BFB" w:rsidRDefault="00F91BED" w:rsidP="00F91BED">
            <w:pPr>
              <w:spacing w:before="0" w:after="0" w:line="240" w:lineRule="auto"/>
            </w:pPr>
            <w:r w:rsidRPr="00414BFB">
              <w:t>Details of Any Excess</w:t>
            </w:r>
          </w:p>
        </w:tc>
        <w:tc>
          <w:tcPr>
            <w:tcW w:w="1994" w:type="dxa"/>
            <w:shd w:val="clear" w:color="auto" w:fill="D9D9D9" w:themeFill="background1" w:themeFillShade="D9"/>
          </w:tcPr>
          <w:p w14:paraId="7B45251F" w14:textId="1F23F3CE" w:rsidR="00F91BED" w:rsidRPr="00414BFB" w:rsidRDefault="00F91BED" w:rsidP="00F91BED">
            <w:pPr>
              <w:spacing w:before="0" w:after="0" w:line="240" w:lineRule="auto"/>
            </w:pPr>
            <w:r>
              <w:t>Renewal</w:t>
            </w:r>
            <w:r w:rsidRPr="00414BFB">
              <w:t xml:space="preserve"> Date</w:t>
            </w:r>
          </w:p>
        </w:tc>
      </w:tr>
      <w:tr w:rsidR="00F91BED" w:rsidRPr="00414BFB" w14:paraId="329B5F5B" w14:textId="77777777" w:rsidTr="00424C64">
        <w:trPr>
          <w:trHeight w:val="112"/>
        </w:trPr>
        <w:tc>
          <w:tcPr>
            <w:tcW w:w="2297" w:type="dxa"/>
            <w:shd w:val="clear" w:color="auto" w:fill="D9D9D9" w:themeFill="background1" w:themeFillShade="D9"/>
          </w:tcPr>
          <w:p w14:paraId="7D563F5B" w14:textId="77777777" w:rsidR="00F91BED" w:rsidRPr="00414BFB" w:rsidRDefault="00F91BED" w:rsidP="00F91BED">
            <w:pPr>
              <w:spacing w:before="0" w:after="0" w:line="240" w:lineRule="auto"/>
            </w:pPr>
            <w:r w:rsidRPr="00414BFB">
              <w:t>Employers Liability</w:t>
            </w:r>
          </w:p>
        </w:tc>
        <w:tc>
          <w:tcPr>
            <w:tcW w:w="1560" w:type="dxa"/>
            <w:shd w:val="clear" w:color="auto" w:fill="D9D9D9" w:themeFill="background1" w:themeFillShade="D9"/>
            <w:vAlign w:val="center"/>
          </w:tcPr>
          <w:p w14:paraId="32889171" w14:textId="47484C99" w:rsidR="00F91BED" w:rsidRPr="009C4B3D" w:rsidRDefault="00F91BED" w:rsidP="00923D3C">
            <w:pPr>
              <w:spacing w:before="0" w:after="0" w:line="240" w:lineRule="auto"/>
              <w:jc w:val="left"/>
              <w:rPr>
                <w:color w:val="FF0000"/>
                <w:highlight w:val="lightGray"/>
              </w:rPr>
            </w:pPr>
            <w:r w:rsidRPr="009C4B3D">
              <w:rPr>
                <w:color w:val="FF0000"/>
                <w:highlight w:val="lightGray"/>
              </w:rPr>
              <w:t>€13,000,000</w:t>
            </w:r>
          </w:p>
        </w:tc>
        <w:tc>
          <w:tcPr>
            <w:tcW w:w="1134" w:type="dxa"/>
            <w:vAlign w:val="center"/>
          </w:tcPr>
          <w:p w14:paraId="70C9897B" w14:textId="276EB821" w:rsidR="00F91BED" w:rsidRPr="00414BFB" w:rsidRDefault="00F91BED" w:rsidP="00F91BED">
            <w:pPr>
              <w:spacing w:before="0" w:after="0" w:line="240" w:lineRule="auto"/>
            </w:pPr>
            <w:r>
              <w:t>€</w:t>
            </w:r>
          </w:p>
        </w:tc>
        <w:tc>
          <w:tcPr>
            <w:tcW w:w="1975" w:type="dxa"/>
          </w:tcPr>
          <w:p w14:paraId="7EAC2499" w14:textId="77777777" w:rsidR="00F91BED" w:rsidRPr="00414BFB" w:rsidRDefault="00F91BED" w:rsidP="00F91BED">
            <w:pPr>
              <w:spacing w:before="0" w:after="0" w:line="240" w:lineRule="auto"/>
            </w:pPr>
          </w:p>
        </w:tc>
        <w:tc>
          <w:tcPr>
            <w:tcW w:w="1994" w:type="dxa"/>
          </w:tcPr>
          <w:p w14:paraId="2D04F798" w14:textId="77777777" w:rsidR="00F91BED" w:rsidRPr="00414BFB" w:rsidRDefault="00F91BED" w:rsidP="00F91BED">
            <w:pPr>
              <w:spacing w:before="0" w:after="0" w:line="240" w:lineRule="auto"/>
            </w:pPr>
          </w:p>
        </w:tc>
      </w:tr>
      <w:tr w:rsidR="00F91BED" w:rsidRPr="00414BFB" w14:paraId="2190B2C7" w14:textId="77777777" w:rsidTr="00424C64">
        <w:trPr>
          <w:trHeight w:val="112"/>
        </w:trPr>
        <w:tc>
          <w:tcPr>
            <w:tcW w:w="2297" w:type="dxa"/>
            <w:shd w:val="clear" w:color="auto" w:fill="D9D9D9" w:themeFill="background1" w:themeFillShade="D9"/>
          </w:tcPr>
          <w:p w14:paraId="0DA5F76F" w14:textId="77777777" w:rsidR="00F91BED" w:rsidRPr="00414BFB" w:rsidRDefault="00F91BED" w:rsidP="00F91BED">
            <w:pPr>
              <w:spacing w:before="0" w:after="0" w:line="240" w:lineRule="auto"/>
            </w:pPr>
            <w:r w:rsidRPr="00414BFB">
              <w:t>Public Liability</w:t>
            </w:r>
          </w:p>
        </w:tc>
        <w:tc>
          <w:tcPr>
            <w:tcW w:w="1560" w:type="dxa"/>
            <w:shd w:val="clear" w:color="auto" w:fill="D9D9D9" w:themeFill="background1" w:themeFillShade="D9"/>
            <w:vAlign w:val="center"/>
          </w:tcPr>
          <w:p w14:paraId="00BAC597" w14:textId="3387F08A"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33121AD7" w14:textId="2C516F5D" w:rsidR="00F91BED" w:rsidRPr="00414BFB" w:rsidRDefault="00F91BED" w:rsidP="00F91BED">
            <w:pPr>
              <w:spacing w:before="0" w:after="0" w:line="240" w:lineRule="auto"/>
            </w:pPr>
            <w:r>
              <w:t>€</w:t>
            </w:r>
          </w:p>
        </w:tc>
        <w:tc>
          <w:tcPr>
            <w:tcW w:w="1975" w:type="dxa"/>
          </w:tcPr>
          <w:p w14:paraId="589C88D0" w14:textId="77777777" w:rsidR="00F91BED" w:rsidRPr="00414BFB" w:rsidRDefault="00F91BED" w:rsidP="00F91BED">
            <w:pPr>
              <w:spacing w:before="0" w:after="0" w:line="240" w:lineRule="auto"/>
            </w:pPr>
          </w:p>
        </w:tc>
        <w:tc>
          <w:tcPr>
            <w:tcW w:w="1994" w:type="dxa"/>
          </w:tcPr>
          <w:p w14:paraId="0839842F" w14:textId="77777777" w:rsidR="00F91BED" w:rsidRPr="00414BFB" w:rsidRDefault="00F91BED" w:rsidP="00F91BED">
            <w:pPr>
              <w:spacing w:before="0" w:after="0" w:line="240" w:lineRule="auto"/>
            </w:pPr>
          </w:p>
        </w:tc>
      </w:tr>
      <w:tr w:rsidR="00F91BED" w:rsidRPr="00414BFB" w14:paraId="518ABB32" w14:textId="77777777" w:rsidTr="00424C64">
        <w:trPr>
          <w:trHeight w:val="112"/>
        </w:trPr>
        <w:tc>
          <w:tcPr>
            <w:tcW w:w="2297" w:type="dxa"/>
            <w:shd w:val="clear" w:color="auto" w:fill="D9D9D9" w:themeFill="background1" w:themeFillShade="D9"/>
          </w:tcPr>
          <w:p w14:paraId="52EB0D8E" w14:textId="2A2C9C0F" w:rsidR="00F91BED" w:rsidRPr="00414BFB" w:rsidRDefault="00F91BED" w:rsidP="00F91BED">
            <w:pPr>
              <w:spacing w:before="0" w:after="0" w:line="240" w:lineRule="auto"/>
            </w:pPr>
            <w:r>
              <w:t>Product Liability</w:t>
            </w:r>
          </w:p>
        </w:tc>
        <w:tc>
          <w:tcPr>
            <w:tcW w:w="1560" w:type="dxa"/>
            <w:shd w:val="clear" w:color="auto" w:fill="D9D9D9" w:themeFill="background1" w:themeFillShade="D9"/>
            <w:vAlign w:val="center"/>
          </w:tcPr>
          <w:p w14:paraId="72E85CE8" w14:textId="0E8DA40D"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E73E19F" w14:textId="13844C0B" w:rsidR="00F91BED" w:rsidRPr="00414BFB" w:rsidRDefault="00F91BED" w:rsidP="00F91BED">
            <w:pPr>
              <w:spacing w:before="0" w:after="0" w:line="240" w:lineRule="auto"/>
            </w:pPr>
            <w:r>
              <w:t>€</w:t>
            </w:r>
          </w:p>
        </w:tc>
        <w:tc>
          <w:tcPr>
            <w:tcW w:w="1975" w:type="dxa"/>
          </w:tcPr>
          <w:p w14:paraId="5EA34CDA" w14:textId="77777777" w:rsidR="00F91BED" w:rsidRPr="00414BFB" w:rsidRDefault="00F91BED" w:rsidP="00F91BED">
            <w:pPr>
              <w:spacing w:before="0" w:after="0" w:line="240" w:lineRule="auto"/>
            </w:pPr>
          </w:p>
        </w:tc>
        <w:tc>
          <w:tcPr>
            <w:tcW w:w="1994" w:type="dxa"/>
          </w:tcPr>
          <w:p w14:paraId="39C83AF6" w14:textId="77777777" w:rsidR="00F91BED" w:rsidRPr="00414BFB" w:rsidRDefault="00F91BED" w:rsidP="00F91BED">
            <w:pPr>
              <w:spacing w:before="0" w:after="0" w:line="240" w:lineRule="auto"/>
            </w:pPr>
          </w:p>
        </w:tc>
      </w:tr>
      <w:tr w:rsidR="00F91BED" w:rsidRPr="00414BFB" w14:paraId="35799643" w14:textId="77777777" w:rsidTr="00424C64">
        <w:trPr>
          <w:trHeight w:val="112"/>
        </w:trPr>
        <w:tc>
          <w:tcPr>
            <w:tcW w:w="2297" w:type="dxa"/>
            <w:shd w:val="clear" w:color="auto" w:fill="D9D9D9" w:themeFill="background1" w:themeFillShade="D9"/>
          </w:tcPr>
          <w:p w14:paraId="47273C82" w14:textId="77777777" w:rsidR="00F91BED" w:rsidRPr="00A52233" w:rsidRDefault="00F91BED" w:rsidP="00F91BED">
            <w:pPr>
              <w:spacing w:before="0" w:after="0" w:line="240" w:lineRule="auto"/>
            </w:pPr>
            <w:r w:rsidRPr="00A52233">
              <w:t xml:space="preserve">Professional Indemnity </w:t>
            </w:r>
          </w:p>
        </w:tc>
        <w:tc>
          <w:tcPr>
            <w:tcW w:w="1560" w:type="dxa"/>
            <w:shd w:val="clear" w:color="auto" w:fill="D9D9D9" w:themeFill="background1" w:themeFillShade="D9"/>
            <w:vAlign w:val="center"/>
          </w:tcPr>
          <w:p w14:paraId="7224C379" w14:textId="4EE60B0F"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r w:rsidR="00A52233" w:rsidRPr="009C4B3D">
              <w:rPr>
                <w:color w:val="FF0000"/>
                <w:highlight w:val="lightGray"/>
              </w:rPr>
              <w:t xml:space="preserve"> </w:t>
            </w:r>
          </w:p>
        </w:tc>
        <w:tc>
          <w:tcPr>
            <w:tcW w:w="1134" w:type="dxa"/>
            <w:vAlign w:val="center"/>
          </w:tcPr>
          <w:p w14:paraId="47491441" w14:textId="478453F6" w:rsidR="00F91BED" w:rsidRPr="00414BFB" w:rsidRDefault="00F91BED" w:rsidP="00F91BED">
            <w:pPr>
              <w:spacing w:before="0" w:after="0" w:line="240" w:lineRule="auto"/>
            </w:pPr>
            <w:r>
              <w:t>€</w:t>
            </w:r>
          </w:p>
        </w:tc>
        <w:tc>
          <w:tcPr>
            <w:tcW w:w="1975" w:type="dxa"/>
          </w:tcPr>
          <w:p w14:paraId="599AD0F6" w14:textId="77777777" w:rsidR="00F91BED" w:rsidRPr="00414BFB" w:rsidRDefault="00F91BED" w:rsidP="00F91BED">
            <w:pPr>
              <w:spacing w:before="0" w:after="0" w:line="240" w:lineRule="auto"/>
            </w:pPr>
          </w:p>
        </w:tc>
        <w:tc>
          <w:tcPr>
            <w:tcW w:w="1994" w:type="dxa"/>
          </w:tcPr>
          <w:p w14:paraId="234F54EC" w14:textId="77777777" w:rsidR="00F91BED" w:rsidRPr="00414BFB" w:rsidRDefault="00F91BED" w:rsidP="00F91BED">
            <w:pPr>
              <w:spacing w:before="0" w:after="0" w:line="240" w:lineRule="auto"/>
            </w:pPr>
          </w:p>
        </w:tc>
      </w:tr>
      <w:tr w:rsidR="00F91BED" w:rsidRPr="00414BFB" w14:paraId="17CDF78E" w14:textId="77777777" w:rsidTr="00424C64">
        <w:trPr>
          <w:trHeight w:val="112"/>
        </w:trPr>
        <w:tc>
          <w:tcPr>
            <w:tcW w:w="2297" w:type="dxa"/>
            <w:shd w:val="clear" w:color="auto" w:fill="D9D9D9" w:themeFill="background1" w:themeFillShade="D9"/>
          </w:tcPr>
          <w:p w14:paraId="446ED471" w14:textId="2A30C74C" w:rsidR="00F91BED" w:rsidRPr="00A52233" w:rsidRDefault="00F91BED" w:rsidP="00F91BED">
            <w:pPr>
              <w:spacing w:before="0" w:after="0" w:line="240" w:lineRule="auto"/>
            </w:pPr>
            <w:r w:rsidRPr="00A52233">
              <w:t>Environmental Liability Impairment</w:t>
            </w:r>
          </w:p>
        </w:tc>
        <w:tc>
          <w:tcPr>
            <w:tcW w:w="1560" w:type="dxa"/>
            <w:shd w:val="clear" w:color="auto" w:fill="D9D9D9" w:themeFill="background1" w:themeFillShade="D9"/>
            <w:vAlign w:val="center"/>
          </w:tcPr>
          <w:p w14:paraId="6AD8CA6A" w14:textId="7A8732BE" w:rsidR="00F91BED" w:rsidRPr="009C4B3D" w:rsidRDefault="00F91BED" w:rsidP="00923D3C">
            <w:pPr>
              <w:spacing w:before="0" w:after="0" w:line="240" w:lineRule="auto"/>
              <w:jc w:val="left"/>
              <w:rPr>
                <w:color w:val="FF0000"/>
                <w:highlight w:val="lightGray"/>
              </w:rPr>
            </w:pPr>
            <w:r w:rsidRPr="009C4B3D">
              <w:rPr>
                <w:color w:val="FF0000"/>
                <w:highlight w:val="lightGray"/>
              </w:rPr>
              <w:t>€6,500,000</w:t>
            </w:r>
          </w:p>
        </w:tc>
        <w:tc>
          <w:tcPr>
            <w:tcW w:w="1134" w:type="dxa"/>
            <w:vAlign w:val="center"/>
          </w:tcPr>
          <w:p w14:paraId="19DA3CC5" w14:textId="14DAB9E4" w:rsidR="00F91BED" w:rsidRDefault="00424C64" w:rsidP="00F91BED">
            <w:pPr>
              <w:spacing w:before="0" w:after="0" w:line="240" w:lineRule="auto"/>
            </w:pPr>
            <w:r w:rsidRPr="00424C64">
              <w:t>€</w:t>
            </w:r>
          </w:p>
        </w:tc>
        <w:tc>
          <w:tcPr>
            <w:tcW w:w="1975" w:type="dxa"/>
          </w:tcPr>
          <w:p w14:paraId="645A1992" w14:textId="77777777" w:rsidR="00F91BED" w:rsidRPr="00414BFB" w:rsidRDefault="00F91BED" w:rsidP="00F91BED">
            <w:pPr>
              <w:spacing w:before="0" w:after="0" w:line="240" w:lineRule="auto"/>
            </w:pPr>
          </w:p>
        </w:tc>
        <w:tc>
          <w:tcPr>
            <w:tcW w:w="1994" w:type="dxa"/>
          </w:tcPr>
          <w:p w14:paraId="6F93E53B" w14:textId="77777777" w:rsidR="00F91BED" w:rsidRPr="00414BFB" w:rsidRDefault="00F91BED" w:rsidP="00F91BED">
            <w:pPr>
              <w:spacing w:before="0" w:after="0" w:line="240" w:lineRule="auto"/>
            </w:pPr>
          </w:p>
        </w:tc>
      </w:tr>
      <w:tr w:rsidR="00F91BED" w:rsidRPr="00414BFB" w14:paraId="3ED0286E" w14:textId="77777777" w:rsidTr="00424C64">
        <w:trPr>
          <w:trHeight w:val="112"/>
        </w:trPr>
        <w:tc>
          <w:tcPr>
            <w:tcW w:w="2297" w:type="dxa"/>
            <w:shd w:val="clear" w:color="auto" w:fill="D9D9D9" w:themeFill="background1" w:themeFillShade="D9"/>
          </w:tcPr>
          <w:p w14:paraId="1486487B" w14:textId="7C48FA76" w:rsidR="00F91BED" w:rsidRPr="00A52233" w:rsidRDefault="00F91BED" w:rsidP="00F91BED">
            <w:pPr>
              <w:spacing w:before="0" w:after="0" w:line="240" w:lineRule="auto"/>
            </w:pPr>
            <w:r w:rsidRPr="00A52233">
              <w:t xml:space="preserve">Cyber Liability </w:t>
            </w:r>
          </w:p>
        </w:tc>
        <w:tc>
          <w:tcPr>
            <w:tcW w:w="1560" w:type="dxa"/>
            <w:shd w:val="clear" w:color="auto" w:fill="D9D9D9" w:themeFill="background1" w:themeFillShade="D9"/>
            <w:vAlign w:val="center"/>
          </w:tcPr>
          <w:p w14:paraId="70587AE2" w14:textId="4C6F580A" w:rsidR="00F91BED" w:rsidRPr="009C4B3D" w:rsidRDefault="00F91BED" w:rsidP="00923D3C">
            <w:pPr>
              <w:spacing w:before="0" w:after="0" w:line="240" w:lineRule="auto"/>
              <w:jc w:val="left"/>
              <w:rPr>
                <w:color w:val="FF0000"/>
                <w:highlight w:val="lightGray"/>
              </w:rPr>
            </w:pPr>
            <w:r w:rsidRPr="009C4B3D">
              <w:rPr>
                <w:color w:val="FF0000"/>
                <w:highlight w:val="lightGray"/>
              </w:rPr>
              <w:t>€</w:t>
            </w:r>
            <w:proofErr w:type="spellStart"/>
            <w:r w:rsidR="00704E58" w:rsidRPr="009C4B3D">
              <w:rPr>
                <w:color w:val="FF0000"/>
                <w:highlight w:val="lightGray"/>
              </w:rPr>
              <w:t>xxxx</w:t>
            </w:r>
            <w:proofErr w:type="spellEnd"/>
          </w:p>
        </w:tc>
        <w:tc>
          <w:tcPr>
            <w:tcW w:w="1134" w:type="dxa"/>
            <w:vAlign w:val="center"/>
          </w:tcPr>
          <w:p w14:paraId="7E975CBD" w14:textId="4966D6A6" w:rsidR="00F91BED" w:rsidRPr="00414BFB" w:rsidRDefault="00F91BED" w:rsidP="00F91BED">
            <w:pPr>
              <w:spacing w:before="0" w:after="0" w:line="240" w:lineRule="auto"/>
            </w:pPr>
            <w:r>
              <w:t>€</w:t>
            </w:r>
          </w:p>
        </w:tc>
        <w:tc>
          <w:tcPr>
            <w:tcW w:w="1975" w:type="dxa"/>
          </w:tcPr>
          <w:p w14:paraId="0FCDB87F" w14:textId="77777777" w:rsidR="00F91BED" w:rsidRPr="00414BFB" w:rsidRDefault="00F91BED" w:rsidP="00F91BED">
            <w:pPr>
              <w:spacing w:before="0" w:after="0" w:line="240" w:lineRule="auto"/>
            </w:pPr>
          </w:p>
        </w:tc>
        <w:tc>
          <w:tcPr>
            <w:tcW w:w="1994" w:type="dxa"/>
          </w:tcPr>
          <w:p w14:paraId="622BA119" w14:textId="77777777" w:rsidR="00F91BED" w:rsidRPr="00414BFB" w:rsidRDefault="00F91BED" w:rsidP="00F91BED">
            <w:pPr>
              <w:spacing w:before="0" w:after="0" w:line="240" w:lineRule="auto"/>
            </w:pPr>
          </w:p>
        </w:tc>
      </w:tr>
      <w:tr w:rsidR="00704E58" w:rsidRPr="00414BFB" w14:paraId="62366491" w14:textId="77777777" w:rsidTr="00424C64">
        <w:trPr>
          <w:trHeight w:val="112"/>
        </w:trPr>
        <w:tc>
          <w:tcPr>
            <w:tcW w:w="2297" w:type="dxa"/>
            <w:shd w:val="clear" w:color="auto" w:fill="D9D9D9" w:themeFill="background1" w:themeFillShade="D9"/>
          </w:tcPr>
          <w:p w14:paraId="346912EA" w14:textId="66AC851D" w:rsidR="00704E58" w:rsidRPr="00A52233" w:rsidRDefault="00704E58" w:rsidP="00704E58">
            <w:pPr>
              <w:spacing w:before="0" w:after="0" w:line="240" w:lineRule="auto"/>
            </w:pPr>
            <w:r w:rsidRPr="00A52233">
              <w:t>Other</w:t>
            </w:r>
          </w:p>
        </w:tc>
        <w:tc>
          <w:tcPr>
            <w:tcW w:w="1560" w:type="dxa"/>
            <w:shd w:val="clear" w:color="auto" w:fill="D9D9D9" w:themeFill="background1" w:themeFillShade="D9"/>
            <w:vAlign w:val="center"/>
          </w:tcPr>
          <w:p w14:paraId="3E077872" w14:textId="04D7C536" w:rsidR="00704E58" w:rsidRPr="009C4B3D" w:rsidRDefault="00704E58" w:rsidP="00923D3C">
            <w:pPr>
              <w:spacing w:before="0" w:after="0" w:line="240" w:lineRule="auto"/>
              <w:jc w:val="left"/>
              <w:rPr>
                <w:color w:val="FF0000"/>
                <w:highlight w:val="lightGray"/>
              </w:rPr>
            </w:pPr>
            <w:r w:rsidRPr="009C4B3D">
              <w:rPr>
                <w:color w:val="FF0000"/>
                <w:highlight w:val="lightGray"/>
              </w:rPr>
              <w:t>€</w:t>
            </w:r>
            <w:proofErr w:type="spellStart"/>
            <w:r w:rsidRPr="009C4B3D">
              <w:rPr>
                <w:color w:val="FF0000"/>
                <w:highlight w:val="lightGray"/>
              </w:rPr>
              <w:t>xxxx</w:t>
            </w:r>
            <w:proofErr w:type="spellEnd"/>
          </w:p>
        </w:tc>
        <w:tc>
          <w:tcPr>
            <w:tcW w:w="1134" w:type="dxa"/>
            <w:vAlign w:val="center"/>
          </w:tcPr>
          <w:p w14:paraId="3FA4744C" w14:textId="12B036B9" w:rsidR="00704E58" w:rsidRDefault="00704E58" w:rsidP="00704E58">
            <w:pPr>
              <w:spacing w:before="0" w:after="0" w:line="240" w:lineRule="auto"/>
            </w:pPr>
            <w:r>
              <w:t>€</w:t>
            </w:r>
          </w:p>
        </w:tc>
        <w:tc>
          <w:tcPr>
            <w:tcW w:w="1975" w:type="dxa"/>
          </w:tcPr>
          <w:p w14:paraId="230E5B02" w14:textId="77777777" w:rsidR="00704E58" w:rsidRPr="00414BFB" w:rsidRDefault="00704E58" w:rsidP="00704E58">
            <w:pPr>
              <w:spacing w:before="0" w:after="0" w:line="240" w:lineRule="auto"/>
            </w:pPr>
          </w:p>
        </w:tc>
        <w:tc>
          <w:tcPr>
            <w:tcW w:w="1994" w:type="dxa"/>
          </w:tcPr>
          <w:p w14:paraId="78C61591" w14:textId="77777777" w:rsidR="00704E58" w:rsidRPr="00414BFB" w:rsidRDefault="00704E58" w:rsidP="00704E58">
            <w:pPr>
              <w:spacing w:before="0" w:after="0" w:line="240" w:lineRule="auto"/>
            </w:pPr>
          </w:p>
        </w:tc>
      </w:tr>
      <w:tr w:rsidR="00704E58" w:rsidRPr="00414BFB" w14:paraId="24692A2B" w14:textId="77777777" w:rsidTr="00923D3C">
        <w:tc>
          <w:tcPr>
            <w:tcW w:w="8960" w:type="dxa"/>
            <w:gridSpan w:val="5"/>
          </w:tcPr>
          <w:p w14:paraId="52ABD076" w14:textId="77777777" w:rsidR="00704E58" w:rsidRPr="00414BFB" w:rsidRDefault="00704E58" w:rsidP="00704E58">
            <w:pPr>
              <w:spacing w:before="0" w:after="0" w:line="240" w:lineRule="auto"/>
            </w:pPr>
            <w:r w:rsidRPr="00414BFB">
              <w:t>AND</w:t>
            </w:r>
          </w:p>
        </w:tc>
      </w:tr>
      <w:tr w:rsidR="00704E58" w:rsidRPr="00414BFB" w14:paraId="012C1E89" w14:textId="77777777" w:rsidTr="00424C64">
        <w:tc>
          <w:tcPr>
            <w:tcW w:w="6966" w:type="dxa"/>
            <w:gridSpan w:val="4"/>
            <w:shd w:val="clear" w:color="auto" w:fill="D9D9D9" w:themeFill="background1" w:themeFillShade="D9"/>
          </w:tcPr>
          <w:p w14:paraId="71836B4A" w14:textId="43BB0946" w:rsidR="00704E58" w:rsidRPr="00414BFB" w:rsidRDefault="00704E58" w:rsidP="00704E58">
            <w:pPr>
              <w:spacing w:before="0" w:after="0" w:line="240" w:lineRule="auto"/>
            </w:pPr>
            <w:r w:rsidRPr="00414BFB">
              <w:t>I confirm that if successful, where the levels required under the contract</w:t>
            </w:r>
            <w:r w:rsidR="0089364A">
              <w:t>/framework</w:t>
            </w:r>
            <w:r w:rsidRPr="00414BFB">
              <w:t xml:space="preserve"> are higher than those currently in our possession, I will be </w:t>
            </w:r>
            <w:proofErr w:type="gramStart"/>
            <w:r w:rsidRPr="00414BFB">
              <w:t>in a position</w:t>
            </w:r>
            <w:proofErr w:type="gramEnd"/>
            <w:r w:rsidRPr="00414BFB">
              <w:t xml:space="preserve"> to put the required forms and levels of insurances required in place. </w:t>
            </w:r>
          </w:p>
        </w:tc>
        <w:tc>
          <w:tcPr>
            <w:tcW w:w="1994" w:type="dxa"/>
          </w:tcPr>
          <w:p w14:paraId="59B7F483" w14:textId="77777777" w:rsidR="00704E58" w:rsidRPr="00414BFB" w:rsidRDefault="00704E58" w:rsidP="00704E58">
            <w:pPr>
              <w:spacing w:before="0" w:after="0" w:line="240" w:lineRule="auto"/>
            </w:pPr>
          </w:p>
        </w:tc>
      </w:tr>
      <w:tr w:rsidR="000B26FF" w:rsidRPr="00414BFB" w14:paraId="3CAE11D1" w14:textId="77777777" w:rsidTr="00A75B89">
        <w:tc>
          <w:tcPr>
            <w:tcW w:w="8960" w:type="dxa"/>
            <w:gridSpan w:val="5"/>
          </w:tcPr>
          <w:p w14:paraId="4272798E" w14:textId="497D378E" w:rsidR="000B26FF" w:rsidRPr="00414BFB" w:rsidRDefault="000B26FF" w:rsidP="00704E58">
            <w:pPr>
              <w:spacing w:before="0" w:after="0" w:line="240" w:lineRule="auto"/>
            </w:pPr>
            <w:r w:rsidRPr="00414BFB">
              <w:t>AND</w:t>
            </w:r>
          </w:p>
        </w:tc>
      </w:tr>
      <w:tr w:rsidR="00704E58" w:rsidRPr="00414BFB" w14:paraId="5479AF60" w14:textId="77777777" w:rsidTr="00424C64">
        <w:trPr>
          <w:trHeight w:val="1551"/>
        </w:trPr>
        <w:tc>
          <w:tcPr>
            <w:tcW w:w="6966" w:type="dxa"/>
            <w:gridSpan w:val="4"/>
            <w:shd w:val="clear" w:color="auto" w:fill="D9D9D9" w:themeFill="background1" w:themeFillShade="D9"/>
          </w:tcPr>
          <w:p w14:paraId="7CEE5D2F" w14:textId="77777777" w:rsidR="00704E58" w:rsidRPr="00414BFB" w:rsidRDefault="00704E58" w:rsidP="00704E58">
            <w:pPr>
              <w:spacing w:before="0" w:after="0" w:line="240" w:lineRule="auto"/>
            </w:pPr>
            <w:r w:rsidRPr="00414BFB">
              <w:t>I confirm that I will provide the following promptly on request:</w:t>
            </w:r>
          </w:p>
          <w:p w14:paraId="3596704C" w14:textId="77777777" w:rsidR="000B26FF" w:rsidRPr="000B26FF" w:rsidRDefault="00704E58" w:rsidP="00704E58">
            <w:pPr>
              <w:pStyle w:val="ListParagraph"/>
              <w:numPr>
                <w:ilvl w:val="0"/>
                <w:numId w:val="6"/>
              </w:numPr>
              <w:spacing w:before="0" w:after="0" w:line="240" w:lineRule="auto"/>
              <w:jc w:val="left"/>
            </w:pPr>
            <w:r w:rsidRPr="00414BFB">
              <w:t xml:space="preserve">evidence of insurances in place     </w:t>
            </w:r>
            <w:r w:rsidRPr="00414BFB">
              <w:rPr>
                <w:b/>
              </w:rPr>
              <w:t xml:space="preserve"> </w:t>
            </w:r>
          </w:p>
          <w:p w14:paraId="5F79C13E" w14:textId="63C91E25" w:rsidR="00704E58" w:rsidRPr="00414BFB" w:rsidRDefault="00704E58" w:rsidP="000B26FF">
            <w:pPr>
              <w:spacing w:before="0" w:after="0" w:line="240" w:lineRule="auto"/>
              <w:ind w:left="360"/>
              <w:jc w:val="left"/>
            </w:pPr>
            <w:r w:rsidRPr="000B26FF">
              <w:rPr>
                <w:b/>
              </w:rPr>
              <w:t>or</w:t>
            </w:r>
            <w:r w:rsidRPr="00414BFB">
              <w:t xml:space="preserve"> </w:t>
            </w:r>
          </w:p>
          <w:p w14:paraId="1D73D48D" w14:textId="77777777" w:rsidR="00704E58" w:rsidRDefault="00704E58" w:rsidP="000B26FF">
            <w:pPr>
              <w:pStyle w:val="ListParagraph"/>
              <w:numPr>
                <w:ilvl w:val="0"/>
                <w:numId w:val="5"/>
              </w:numPr>
              <w:spacing w:before="0" w:after="0" w:line="240" w:lineRule="auto"/>
              <w:ind w:left="771"/>
              <w:jc w:val="left"/>
            </w:pPr>
            <w:r w:rsidRPr="00414BFB">
              <w:t xml:space="preserve">letter from Insurance Broker confirming that the required levels </w:t>
            </w:r>
            <w:r w:rsidR="0089364A">
              <w:t>can</w:t>
            </w:r>
            <w:r w:rsidRPr="00414BFB">
              <w:t xml:space="preserve"> be put in place if successful </w:t>
            </w:r>
          </w:p>
          <w:p w14:paraId="5CF75A63" w14:textId="6A94E670" w:rsidR="00F26352" w:rsidRPr="00414BFB" w:rsidRDefault="00F26352" w:rsidP="009C4B3D">
            <w:pPr>
              <w:spacing w:before="0" w:after="0" w:line="240" w:lineRule="auto"/>
              <w:jc w:val="left"/>
            </w:pPr>
            <w:r w:rsidRPr="00F26352">
              <w:rPr>
                <w:b/>
              </w:rPr>
              <w:t>Note:</w:t>
            </w:r>
            <w:r w:rsidRPr="009C4B3D">
              <w:rPr>
                <w:bCs/>
              </w:rPr>
              <w:t xml:space="preserve"> insurance policies where relevant must have jurisdiction in Ireland.</w:t>
            </w:r>
          </w:p>
        </w:tc>
        <w:tc>
          <w:tcPr>
            <w:tcW w:w="1994" w:type="dxa"/>
          </w:tcPr>
          <w:p w14:paraId="18537344" w14:textId="77777777" w:rsidR="00704E58" w:rsidRPr="00414BFB" w:rsidRDefault="00704E58" w:rsidP="00704E58">
            <w:pPr>
              <w:spacing w:before="0" w:after="0" w:line="240" w:lineRule="auto"/>
            </w:pPr>
          </w:p>
        </w:tc>
      </w:tr>
    </w:tbl>
    <w:p w14:paraId="5B49CE24" w14:textId="77777777" w:rsidR="00F91BED" w:rsidRPr="00414BFB" w:rsidRDefault="00F91BED" w:rsidP="00F91BED"/>
    <w:p w14:paraId="397613DE" w14:textId="77777777" w:rsidR="00F91BED" w:rsidRPr="00414BFB" w:rsidRDefault="00F91BED" w:rsidP="00F91BED"/>
    <w:p w14:paraId="1AFB7911" w14:textId="77777777" w:rsidR="00BB4720" w:rsidRDefault="00BB4720" w:rsidP="00BB4720"/>
    <w:p w14:paraId="4BA0AAAA" w14:textId="77777777" w:rsidR="00BB4720" w:rsidRDefault="00BB4720" w:rsidP="00BB4720"/>
    <w:p w14:paraId="3461E33D" w14:textId="77777777" w:rsidR="00BB4720" w:rsidRDefault="00BB4720" w:rsidP="00BB4720"/>
    <w:p w14:paraId="7D6A5130" w14:textId="77777777" w:rsidR="00BB4720" w:rsidRDefault="00BB4720" w:rsidP="00BB4720"/>
    <w:p w14:paraId="6AB29274" w14:textId="77777777" w:rsidR="00BB4720" w:rsidRDefault="00BB4720" w:rsidP="00BB4720"/>
    <w:p w14:paraId="2A2B56F3" w14:textId="77777777" w:rsidR="00BB4720" w:rsidRDefault="00BB4720" w:rsidP="00BB4720"/>
    <w:p w14:paraId="0475B3D2" w14:textId="3626FDD4" w:rsidR="00BB4720" w:rsidRDefault="00BB4720" w:rsidP="00BB4720"/>
    <w:p w14:paraId="10E46C95" w14:textId="322E89C5" w:rsidR="00F91BED" w:rsidRDefault="00F91BED" w:rsidP="00BB4720"/>
    <w:p w14:paraId="1A5E7425" w14:textId="77777777" w:rsidR="00923D3C" w:rsidRDefault="00923D3C">
      <w:pPr>
        <w:spacing w:before="0" w:after="0" w:line="240" w:lineRule="auto"/>
        <w:jc w:val="left"/>
        <w:rPr>
          <w:rFonts w:eastAsia="Times New Roman"/>
          <w:b/>
          <w:bCs/>
          <w:color w:val="FFFFFF" w:themeColor="background1"/>
          <w:sz w:val="28"/>
          <w:szCs w:val="28"/>
        </w:rPr>
      </w:pPr>
      <w:r>
        <w:br w:type="page"/>
      </w:r>
    </w:p>
    <w:p w14:paraId="4C598CE4" w14:textId="64B54D2C" w:rsidR="00F91BED" w:rsidRDefault="002B7464" w:rsidP="00A75B89">
      <w:pPr>
        <w:pStyle w:val="Heading1"/>
      </w:pPr>
      <w:bookmarkStart w:id="6" w:name="_Toc198923123"/>
      <w:r>
        <w:lastRenderedPageBreak/>
        <w:t>Declaration Re Personal Circumstances – Pass/Fail Criteria</w:t>
      </w:r>
      <w:bookmarkEnd w:id="6"/>
    </w:p>
    <w:tbl>
      <w:tblPr>
        <w:tblW w:w="8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5950"/>
        <w:gridCol w:w="1121"/>
        <w:gridCol w:w="1123"/>
      </w:tblGrid>
      <w:tr w:rsidR="0089364A" w:rsidRPr="006B3E89" w14:paraId="2E5CD2AC" w14:textId="77777777" w:rsidTr="001E1548">
        <w:trPr>
          <w:trHeight w:val="2681"/>
        </w:trPr>
        <w:tc>
          <w:tcPr>
            <w:tcW w:w="8924" w:type="dxa"/>
            <w:gridSpan w:val="4"/>
            <w:shd w:val="clear" w:color="auto" w:fill="808080" w:themeFill="background1" w:themeFillShade="80"/>
          </w:tcPr>
          <w:p w14:paraId="6DB40626" w14:textId="79F7D62C" w:rsidR="0089364A" w:rsidRPr="0089364A" w:rsidRDefault="0089364A" w:rsidP="00A43240">
            <w:pPr>
              <w:rPr>
                <w:b/>
                <w:color w:val="FFFFFF" w:themeColor="background1"/>
                <w:szCs w:val="21"/>
              </w:rPr>
            </w:pPr>
            <w:r w:rsidRPr="0089364A">
              <w:rPr>
                <w:b/>
                <w:color w:val="FFFFFF" w:themeColor="background1"/>
              </w:rPr>
              <w:t>DECLARATION RE PERSONAL CIRCUMSTANCES AS PER ART. 57 OF DIRECTIVE 2014/24/</w:t>
            </w:r>
            <w:proofErr w:type="spellStart"/>
            <w:r w:rsidRPr="0089364A">
              <w:rPr>
                <w:b/>
                <w:color w:val="FFFFFF" w:themeColor="background1"/>
              </w:rPr>
              <w:t>EU</w:t>
            </w:r>
            <w:r w:rsidRPr="0089364A">
              <w:rPr>
                <w:b/>
                <w:color w:val="FFFFFF" w:themeColor="background1"/>
                <w:szCs w:val="21"/>
              </w:rPr>
              <w:t>Economic</w:t>
            </w:r>
            <w:proofErr w:type="spellEnd"/>
            <w:r w:rsidRPr="0089364A">
              <w:rPr>
                <w:b/>
                <w:color w:val="FFFFFF" w:themeColor="background1"/>
                <w:szCs w:val="21"/>
              </w:rPr>
              <w:t xml:space="preserve">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w:t>
            </w:r>
            <w:r>
              <w:rPr>
                <w:b/>
                <w:color w:val="FFFFFF" w:themeColor="background1"/>
                <w:szCs w:val="21"/>
              </w:rPr>
              <w:t xml:space="preserve">nly minor amounts are involved). </w:t>
            </w:r>
          </w:p>
        </w:tc>
      </w:tr>
      <w:tr w:rsidR="00712354" w:rsidRPr="006B3E89" w14:paraId="47B99D46" w14:textId="77777777" w:rsidTr="001E1548">
        <w:tc>
          <w:tcPr>
            <w:tcW w:w="6680" w:type="dxa"/>
            <w:gridSpan w:val="2"/>
            <w:vMerge w:val="restart"/>
            <w:shd w:val="clear" w:color="auto" w:fill="D9D9D9" w:themeFill="background1" w:themeFillShade="D9"/>
            <w:vAlign w:val="center"/>
            <w:hideMark/>
          </w:tcPr>
          <w:p w14:paraId="5AD06615" w14:textId="77777777" w:rsidR="00712354" w:rsidRPr="006B3E89" w:rsidRDefault="00712354" w:rsidP="00A43240">
            <w:pPr>
              <w:pStyle w:val="ListParagraph"/>
              <w:numPr>
                <w:ilvl w:val="1"/>
                <w:numId w:val="7"/>
              </w:numPr>
              <w:spacing w:before="0" w:line="240" w:lineRule="auto"/>
              <w:jc w:val="left"/>
              <w:rPr>
                <w:b/>
              </w:rPr>
            </w:pPr>
            <w:r w:rsidRPr="006B3E89">
              <w:t>Has the Economic Operator or a member of their proposed consortium, (if applicable), Director, or Partner or any other person who has powers of representation, decision or control, been convicted of any of the following offences?</w:t>
            </w:r>
          </w:p>
        </w:tc>
        <w:tc>
          <w:tcPr>
            <w:tcW w:w="1121" w:type="dxa"/>
            <w:shd w:val="clear" w:color="auto" w:fill="D9D9D9" w:themeFill="background1" w:themeFillShade="D9"/>
            <w:vAlign w:val="center"/>
            <w:hideMark/>
          </w:tcPr>
          <w:p w14:paraId="07E91E7B" w14:textId="77777777" w:rsidR="00712354" w:rsidRPr="00712354" w:rsidRDefault="00712354" w:rsidP="00A43240">
            <w:pPr>
              <w:spacing w:line="240" w:lineRule="auto"/>
              <w:jc w:val="center"/>
              <w:rPr>
                <w:b/>
                <w:lang w:val="en-IE"/>
              </w:rPr>
            </w:pPr>
            <w:r w:rsidRPr="00712354">
              <w:rPr>
                <w:b/>
              </w:rPr>
              <w:t>YES</w:t>
            </w:r>
          </w:p>
        </w:tc>
        <w:tc>
          <w:tcPr>
            <w:tcW w:w="1123" w:type="dxa"/>
            <w:shd w:val="clear" w:color="auto" w:fill="D9D9D9" w:themeFill="background1" w:themeFillShade="D9"/>
            <w:vAlign w:val="center"/>
            <w:hideMark/>
          </w:tcPr>
          <w:p w14:paraId="154308E9" w14:textId="77777777" w:rsidR="00712354" w:rsidRPr="00712354" w:rsidRDefault="00712354" w:rsidP="00A43240">
            <w:pPr>
              <w:spacing w:line="240" w:lineRule="auto"/>
              <w:jc w:val="center"/>
              <w:rPr>
                <w:b/>
                <w:lang w:val="en-IE"/>
              </w:rPr>
            </w:pPr>
            <w:r w:rsidRPr="00712354">
              <w:rPr>
                <w:b/>
              </w:rPr>
              <w:t>NO</w:t>
            </w:r>
          </w:p>
        </w:tc>
      </w:tr>
      <w:tr w:rsidR="00712354" w:rsidRPr="006B3E89" w14:paraId="283EE0DD" w14:textId="77777777" w:rsidTr="001E1548">
        <w:tc>
          <w:tcPr>
            <w:tcW w:w="6680" w:type="dxa"/>
            <w:gridSpan w:val="2"/>
            <w:vMerge/>
            <w:shd w:val="clear" w:color="auto" w:fill="D9D9D9" w:themeFill="background1" w:themeFillShade="D9"/>
            <w:vAlign w:val="center"/>
            <w:hideMark/>
          </w:tcPr>
          <w:p w14:paraId="36D35CF9" w14:textId="77777777" w:rsidR="00712354" w:rsidRPr="006B3E89" w:rsidRDefault="00712354" w:rsidP="00A43240">
            <w:pPr>
              <w:spacing w:after="0" w:line="240" w:lineRule="auto"/>
              <w:rPr>
                <w:b/>
                <w:lang w:val="en-IE"/>
              </w:rPr>
            </w:pPr>
          </w:p>
        </w:tc>
        <w:tc>
          <w:tcPr>
            <w:tcW w:w="2244" w:type="dxa"/>
            <w:gridSpan w:val="2"/>
            <w:shd w:val="clear" w:color="auto" w:fill="D9D9D9" w:themeFill="background1" w:themeFillShade="D9"/>
            <w:vAlign w:val="center"/>
            <w:hideMark/>
          </w:tcPr>
          <w:p w14:paraId="65A28E6D" w14:textId="77777777" w:rsidR="00712354" w:rsidRPr="006B3E89" w:rsidRDefault="00712354" w:rsidP="00A43240">
            <w:pPr>
              <w:spacing w:before="0" w:after="0" w:line="240" w:lineRule="auto"/>
              <w:rPr>
                <w:b/>
                <w:lang w:val="en-IE"/>
              </w:rPr>
            </w:pPr>
            <w:r w:rsidRPr="006B3E89">
              <w:t>Please indicate your answer by marking ‘</w:t>
            </w:r>
            <w:r w:rsidRPr="00424C64">
              <w:rPr>
                <w:b/>
                <w:bCs/>
              </w:rPr>
              <w:t>X</w:t>
            </w:r>
            <w:r w:rsidRPr="006B3E89">
              <w:t xml:space="preserve">’ in the relevant box </w:t>
            </w:r>
          </w:p>
        </w:tc>
      </w:tr>
      <w:tr w:rsidR="00712354" w:rsidRPr="006B3E89" w14:paraId="5CD06530" w14:textId="77777777" w:rsidTr="001E1548">
        <w:tc>
          <w:tcPr>
            <w:tcW w:w="730" w:type="dxa"/>
            <w:shd w:val="clear" w:color="auto" w:fill="D9D9D9" w:themeFill="background1" w:themeFillShade="D9"/>
          </w:tcPr>
          <w:p w14:paraId="0F453C08" w14:textId="77777777" w:rsidR="00712354" w:rsidRPr="006B3E89" w:rsidRDefault="00712354" w:rsidP="00A43240">
            <w:pPr>
              <w:spacing w:before="0" w:after="0" w:line="240" w:lineRule="auto"/>
              <w:rPr>
                <w:b/>
              </w:rPr>
            </w:pPr>
            <w:r w:rsidRPr="006B3E89">
              <w:t>1.</w:t>
            </w:r>
            <w:proofErr w:type="gramStart"/>
            <w:r w:rsidRPr="006B3E89">
              <w:t>1.a</w:t>
            </w:r>
            <w:proofErr w:type="gramEnd"/>
          </w:p>
        </w:tc>
        <w:tc>
          <w:tcPr>
            <w:tcW w:w="5950" w:type="dxa"/>
            <w:shd w:val="clear" w:color="auto" w:fill="D9D9D9" w:themeFill="background1" w:themeFillShade="D9"/>
          </w:tcPr>
          <w:p w14:paraId="6E1CA5CB" w14:textId="77777777" w:rsidR="00712354" w:rsidRPr="006B3E89" w:rsidRDefault="00712354" w:rsidP="00A43240">
            <w:pPr>
              <w:pStyle w:val="BodyText2"/>
              <w:spacing w:before="0" w:after="0" w:line="240" w:lineRule="auto"/>
              <w:rPr>
                <w:b/>
              </w:rPr>
            </w:pPr>
            <w:r w:rsidRPr="006B3E89">
              <w:t>participation in a criminal organisation, as defined in Article 2 of Council Framework decision 2008/841/JHA;</w:t>
            </w:r>
          </w:p>
        </w:tc>
        <w:tc>
          <w:tcPr>
            <w:tcW w:w="1121" w:type="dxa"/>
            <w:vAlign w:val="center"/>
          </w:tcPr>
          <w:p w14:paraId="5C114100" w14:textId="77777777" w:rsidR="00712354" w:rsidRPr="00424C64" w:rsidRDefault="00712354" w:rsidP="00A43240">
            <w:pPr>
              <w:spacing w:before="0" w:after="0" w:line="240" w:lineRule="auto"/>
              <w:jc w:val="center"/>
              <w:rPr>
                <w:b/>
              </w:rPr>
            </w:pPr>
          </w:p>
        </w:tc>
        <w:tc>
          <w:tcPr>
            <w:tcW w:w="1123" w:type="dxa"/>
            <w:vAlign w:val="center"/>
          </w:tcPr>
          <w:p w14:paraId="1CF77857" w14:textId="77777777" w:rsidR="00712354" w:rsidRPr="00424C64" w:rsidRDefault="00712354" w:rsidP="00A43240">
            <w:pPr>
              <w:spacing w:after="0" w:line="240" w:lineRule="auto"/>
              <w:jc w:val="center"/>
              <w:rPr>
                <w:b/>
              </w:rPr>
            </w:pPr>
          </w:p>
        </w:tc>
      </w:tr>
      <w:tr w:rsidR="00712354" w:rsidRPr="006B3E89" w14:paraId="3FDE5655" w14:textId="77777777" w:rsidTr="001E1548">
        <w:tc>
          <w:tcPr>
            <w:tcW w:w="730" w:type="dxa"/>
            <w:shd w:val="clear" w:color="auto" w:fill="D9D9D9" w:themeFill="background1" w:themeFillShade="D9"/>
          </w:tcPr>
          <w:p w14:paraId="41C6DC7F" w14:textId="77777777" w:rsidR="00712354" w:rsidRPr="006B3E89" w:rsidRDefault="00712354" w:rsidP="00A43240">
            <w:pPr>
              <w:spacing w:before="0" w:after="0" w:line="240" w:lineRule="auto"/>
              <w:rPr>
                <w:b/>
                <w:lang w:val="en-IE"/>
              </w:rPr>
            </w:pPr>
            <w:r w:rsidRPr="006B3E89">
              <w:t>1.</w:t>
            </w:r>
            <w:proofErr w:type="gramStart"/>
            <w:r w:rsidRPr="006B3E89">
              <w:t>1.b</w:t>
            </w:r>
            <w:proofErr w:type="gramEnd"/>
          </w:p>
        </w:tc>
        <w:tc>
          <w:tcPr>
            <w:tcW w:w="5950" w:type="dxa"/>
            <w:shd w:val="clear" w:color="auto" w:fill="D9D9D9" w:themeFill="background1" w:themeFillShade="D9"/>
          </w:tcPr>
          <w:p w14:paraId="0505C9DC" w14:textId="77777777" w:rsidR="00712354" w:rsidRPr="006B3E89" w:rsidRDefault="00712354" w:rsidP="00A43240">
            <w:pPr>
              <w:spacing w:before="0" w:after="0" w:line="240" w:lineRule="auto"/>
              <w:rPr>
                <w:b/>
              </w:rPr>
            </w:pPr>
            <w:r w:rsidRPr="006B3E89">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1" w:type="dxa"/>
            <w:vAlign w:val="center"/>
          </w:tcPr>
          <w:p w14:paraId="4A1DA89B" w14:textId="77777777" w:rsidR="00712354" w:rsidRPr="00424C64" w:rsidRDefault="00712354" w:rsidP="00A43240">
            <w:pPr>
              <w:spacing w:before="0" w:after="0" w:line="240" w:lineRule="auto"/>
              <w:jc w:val="center"/>
              <w:rPr>
                <w:b/>
                <w:lang w:val="en-IE"/>
              </w:rPr>
            </w:pPr>
          </w:p>
        </w:tc>
        <w:tc>
          <w:tcPr>
            <w:tcW w:w="1123" w:type="dxa"/>
            <w:vAlign w:val="center"/>
          </w:tcPr>
          <w:p w14:paraId="6EDA182D" w14:textId="77777777" w:rsidR="00712354" w:rsidRPr="00424C64" w:rsidRDefault="00712354" w:rsidP="00A43240">
            <w:pPr>
              <w:spacing w:after="0" w:line="240" w:lineRule="auto"/>
              <w:jc w:val="center"/>
              <w:rPr>
                <w:b/>
                <w:lang w:val="en-IE"/>
              </w:rPr>
            </w:pPr>
          </w:p>
        </w:tc>
      </w:tr>
      <w:tr w:rsidR="00712354" w:rsidRPr="006B3E89" w14:paraId="2911B724" w14:textId="77777777" w:rsidTr="001E1548">
        <w:trPr>
          <w:trHeight w:val="518"/>
        </w:trPr>
        <w:tc>
          <w:tcPr>
            <w:tcW w:w="730" w:type="dxa"/>
            <w:shd w:val="clear" w:color="auto" w:fill="D9D9D9" w:themeFill="background1" w:themeFillShade="D9"/>
          </w:tcPr>
          <w:p w14:paraId="4FA2C894" w14:textId="77777777" w:rsidR="00712354" w:rsidRPr="006B3E89" w:rsidRDefault="00712354" w:rsidP="00A43240">
            <w:pPr>
              <w:spacing w:before="0" w:after="0" w:line="240" w:lineRule="auto"/>
              <w:rPr>
                <w:b/>
                <w:lang w:val="en-IE"/>
              </w:rPr>
            </w:pPr>
            <w:r w:rsidRPr="006B3E89">
              <w:t>1.1.c</w:t>
            </w:r>
          </w:p>
        </w:tc>
        <w:tc>
          <w:tcPr>
            <w:tcW w:w="5950" w:type="dxa"/>
            <w:shd w:val="clear" w:color="auto" w:fill="D9D9D9" w:themeFill="background1" w:themeFillShade="D9"/>
          </w:tcPr>
          <w:p w14:paraId="32F5BD78" w14:textId="77777777" w:rsidR="00712354" w:rsidRPr="006B3E89" w:rsidRDefault="00712354" w:rsidP="00A43240">
            <w:pPr>
              <w:spacing w:before="0" w:after="0" w:line="240" w:lineRule="auto"/>
              <w:rPr>
                <w:b/>
                <w:lang w:val="en-IE"/>
              </w:rPr>
            </w:pPr>
            <w:r w:rsidRPr="006B3E89">
              <w:t>fraud within the meaning of Article 1 of the Convention on the protection of the European Communities’ financial interests;</w:t>
            </w:r>
          </w:p>
        </w:tc>
        <w:tc>
          <w:tcPr>
            <w:tcW w:w="1121" w:type="dxa"/>
            <w:vAlign w:val="center"/>
          </w:tcPr>
          <w:p w14:paraId="1872670F" w14:textId="77777777" w:rsidR="00712354" w:rsidRPr="00424C64" w:rsidRDefault="00712354" w:rsidP="00A43240">
            <w:pPr>
              <w:spacing w:before="0" w:after="0" w:line="240" w:lineRule="auto"/>
              <w:jc w:val="center"/>
              <w:rPr>
                <w:b/>
                <w:lang w:val="en-IE"/>
              </w:rPr>
            </w:pPr>
          </w:p>
        </w:tc>
        <w:tc>
          <w:tcPr>
            <w:tcW w:w="1123" w:type="dxa"/>
            <w:vAlign w:val="center"/>
          </w:tcPr>
          <w:p w14:paraId="77E86258" w14:textId="77777777" w:rsidR="00712354" w:rsidRPr="00424C64" w:rsidRDefault="00712354" w:rsidP="00A43240">
            <w:pPr>
              <w:spacing w:after="0" w:line="240" w:lineRule="auto"/>
              <w:jc w:val="center"/>
              <w:rPr>
                <w:b/>
                <w:lang w:val="en-IE"/>
              </w:rPr>
            </w:pPr>
          </w:p>
        </w:tc>
      </w:tr>
      <w:tr w:rsidR="00712354" w:rsidRPr="006B3E89" w14:paraId="3A5EF282" w14:textId="77777777" w:rsidTr="001E1548">
        <w:tc>
          <w:tcPr>
            <w:tcW w:w="730" w:type="dxa"/>
            <w:shd w:val="clear" w:color="auto" w:fill="D9D9D9" w:themeFill="background1" w:themeFillShade="D9"/>
          </w:tcPr>
          <w:p w14:paraId="27ABAC95" w14:textId="77777777" w:rsidR="00712354" w:rsidRPr="006B3E89" w:rsidRDefault="00712354" w:rsidP="00A43240">
            <w:pPr>
              <w:spacing w:before="0" w:after="0" w:line="240" w:lineRule="auto"/>
              <w:rPr>
                <w:b/>
              </w:rPr>
            </w:pPr>
            <w:r w:rsidRPr="006B3E89">
              <w:t>1.</w:t>
            </w:r>
            <w:proofErr w:type="gramStart"/>
            <w:r w:rsidRPr="006B3E89">
              <w:t>1.d</w:t>
            </w:r>
            <w:proofErr w:type="gramEnd"/>
          </w:p>
        </w:tc>
        <w:tc>
          <w:tcPr>
            <w:tcW w:w="5950" w:type="dxa"/>
            <w:shd w:val="clear" w:color="auto" w:fill="D9D9D9" w:themeFill="background1" w:themeFillShade="D9"/>
          </w:tcPr>
          <w:p w14:paraId="00089511" w14:textId="77777777" w:rsidR="00712354" w:rsidRPr="006B3E89" w:rsidRDefault="00712354" w:rsidP="00A43240">
            <w:pPr>
              <w:pStyle w:val="BodyText2"/>
              <w:spacing w:before="0" w:after="0" w:line="240" w:lineRule="auto"/>
              <w:rPr>
                <w:b/>
                <w:i/>
              </w:rPr>
            </w:pPr>
            <w:r w:rsidRPr="006B3E89">
              <w:t>the subject of a conviction for terrorist offences or offences linked to terrorist activities or for inciting or aiding or abetting or attempting to commit an offence;</w:t>
            </w:r>
            <w:r w:rsidRPr="006B3E89">
              <w:rPr>
                <w:i/>
              </w:rPr>
              <w:t xml:space="preserve"> </w:t>
            </w:r>
          </w:p>
        </w:tc>
        <w:tc>
          <w:tcPr>
            <w:tcW w:w="1121" w:type="dxa"/>
            <w:vAlign w:val="center"/>
          </w:tcPr>
          <w:p w14:paraId="644B64D8" w14:textId="77777777" w:rsidR="00712354" w:rsidRPr="00424C64" w:rsidRDefault="00712354" w:rsidP="00A43240">
            <w:pPr>
              <w:spacing w:before="0" w:after="0" w:line="240" w:lineRule="auto"/>
              <w:jc w:val="center"/>
              <w:rPr>
                <w:b/>
                <w:lang w:val="en-IE"/>
              </w:rPr>
            </w:pPr>
          </w:p>
        </w:tc>
        <w:tc>
          <w:tcPr>
            <w:tcW w:w="1123" w:type="dxa"/>
            <w:vAlign w:val="center"/>
          </w:tcPr>
          <w:p w14:paraId="3B68B119" w14:textId="77777777" w:rsidR="00712354" w:rsidRPr="00424C64" w:rsidRDefault="00712354" w:rsidP="00A43240">
            <w:pPr>
              <w:spacing w:after="0" w:line="240" w:lineRule="auto"/>
              <w:jc w:val="center"/>
              <w:rPr>
                <w:b/>
                <w:lang w:val="en-IE"/>
              </w:rPr>
            </w:pPr>
          </w:p>
        </w:tc>
      </w:tr>
      <w:tr w:rsidR="00712354" w:rsidRPr="006B3E89" w14:paraId="4D9408C5" w14:textId="77777777" w:rsidTr="001E1548">
        <w:tc>
          <w:tcPr>
            <w:tcW w:w="730" w:type="dxa"/>
            <w:shd w:val="clear" w:color="auto" w:fill="D9D9D9" w:themeFill="background1" w:themeFillShade="D9"/>
          </w:tcPr>
          <w:p w14:paraId="678A4AAD" w14:textId="77777777" w:rsidR="00712354" w:rsidRPr="006B3E89" w:rsidRDefault="00712354" w:rsidP="00A43240">
            <w:pPr>
              <w:spacing w:before="0" w:after="0" w:line="240" w:lineRule="auto"/>
              <w:rPr>
                <w:b/>
                <w:lang w:val="en-IE"/>
              </w:rPr>
            </w:pPr>
            <w:r w:rsidRPr="006B3E89">
              <w:t>1.</w:t>
            </w:r>
            <w:proofErr w:type="gramStart"/>
            <w:r w:rsidRPr="006B3E89">
              <w:t>1.e</w:t>
            </w:r>
            <w:proofErr w:type="gramEnd"/>
          </w:p>
        </w:tc>
        <w:tc>
          <w:tcPr>
            <w:tcW w:w="5950" w:type="dxa"/>
            <w:shd w:val="clear" w:color="auto" w:fill="D9D9D9" w:themeFill="background1" w:themeFillShade="D9"/>
          </w:tcPr>
          <w:p w14:paraId="3F5FCCCD" w14:textId="77777777" w:rsidR="00712354" w:rsidRPr="006B3E89" w:rsidRDefault="00712354" w:rsidP="00A43240">
            <w:pPr>
              <w:spacing w:before="0" w:after="0" w:line="240" w:lineRule="auto"/>
              <w:rPr>
                <w:b/>
                <w:lang w:val="en-IE"/>
              </w:rPr>
            </w:pPr>
            <w:r w:rsidRPr="006B3E89">
              <w:t xml:space="preserve">the subject of a conviction for money laundering or terrorist financing; </w:t>
            </w:r>
          </w:p>
        </w:tc>
        <w:tc>
          <w:tcPr>
            <w:tcW w:w="1121" w:type="dxa"/>
            <w:vAlign w:val="center"/>
          </w:tcPr>
          <w:p w14:paraId="5940BB46" w14:textId="77777777" w:rsidR="00712354" w:rsidRPr="00424C64" w:rsidRDefault="00712354" w:rsidP="00A43240">
            <w:pPr>
              <w:spacing w:before="0" w:after="0" w:line="240" w:lineRule="auto"/>
              <w:jc w:val="center"/>
              <w:rPr>
                <w:b/>
                <w:lang w:val="en-IE"/>
              </w:rPr>
            </w:pPr>
          </w:p>
        </w:tc>
        <w:tc>
          <w:tcPr>
            <w:tcW w:w="1123" w:type="dxa"/>
            <w:vAlign w:val="center"/>
          </w:tcPr>
          <w:p w14:paraId="235D4E5D" w14:textId="77777777" w:rsidR="00712354" w:rsidRPr="00424C64" w:rsidRDefault="00712354" w:rsidP="00A43240">
            <w:pPr>
              <w:spacing w:after="0" w:line="240" w:lineRule="auto"/>
              <w:jc w:val="center"/>
              <w:rPr>
                <w:b/>
                <w:lang w:val="en-IE"/>
              </w:rPr>
            </w:pPr>
          </w:p>
        </w:tc>
      </w:tr>
      <w:tr w:rsidR="00712354" w:rsidRPr="006B3E89" w14:paraId="53A3E589" w14:textId="77777777" w:rsidTr="001E1548">
        <w:tc>
          <w:tcPr>
            <w:tcW w:w="730" w:type="dxa"/>
            <w:shd w:val="clear" w:color="auto" w:fill="D9D9D9" w:themeFill="background1" w:themeFillShade="D9"/>
          </w:tcPr>
          <w:p w14:paraId="4321563E" w14:textId="77777777" w:rsidR="00712354" w:rsidRPr="006B3E89" w:rsidRDefault="00712354" w:rsidP="00A43240">
            <w:pPr>
              <w:spacing w:before="0" w:after="0" w:line="240" w:lineRule="auto"/>
              <w:rPr>
                <w:b/>
              </w:rPr>
            </w:pPr>
            <w:r w:rsidRPr="006B3E89">
              <w:t>1.</w:t>
            </w:r>
            <w:proofErr w:type="gramStart"/>
            <w:r w:rsidRPr="006B3E89">
              <w:t>1.f</w:t>
            </w:r>
            <w:proofErr w:type="gramEnd"/>
          </w:p>
        </w:tc>
        <w:tc>
          <w:tcPr>
            <w:tcW w:w="5950" w:type="dxa"/>
            <w:shd w:val="clear" w:color="auto" w:fill="D9D9D9" w:themeFill="background1" w:themeFillShade="D9"/>
          </w:tcPr>
          <w:p w14:paraId="70F658D8" w14:textId="77777777" w:rsidR="00712354" w:rsidRPr="006B3E89" w:rsidRDefault="00712354" w:rsidP="00A43240">
            <w:pPr>
              <w:pStyle w:val="BodyText2"/>
              <w:spacing w:before="0" w:after="0" w:line="240" w:lineRule="auto"/>
              <w:rPr>
                <w:b/>
              </w:rPr>
            </w:pPr>
            <w:r w:rsidRPr="006B3E89">
              <w:t>the subject of a conviction of child labour and other forms of trafficking in human beings;</w:t>
            </w:r>
          </w:p>
        </w:tc>
        <w:tc>
          <w:tcPr>
            <w:tcW w:w="1121" w:type="dxa"/>
            <w:vAlign w:val="center"/>
          </w:tcPr>
          <w:p w14:paraId="35BB4BE2" w14:textId="77777777" w:rsidR="00712354" w:rsidRPr="00424C64" w:rsidRDefault="00712354" w:rsidP="00A43240">
            <w:pPr>
              <w:spacing w:before="0" w:after="0" w:line="240" w:lineRule="auto"/>
              <w:jc w:val="center"/>
              <w:rPr>
                <w:b/>
                <w:lang w:val="en-IE"/>
              </w:rPr>
            </w:pPr>
          </w:p>
        </w:tc>
        <w:tc>
          <w:tcPr>
            <w:tcW w:w="1123" w:type="dxa"/>
            <w:vAlign w:val="center"/>
          </w:tcPr>
          <w:p w14:paraId="6D5AE8DA" w14:textId="77777777" w:rsidR="00712354" w:rsidRPr="00424C64" w:rsidRDefault="00712354" w:rsidP="00A43240">
            <w:pPr>
              <w:spacing w:after="0" w:line="240" w:lineRule="auto"/>
              <w:jc w:val="center"/>
              <w:rPr>
                <w:b/>
                <w:lang w:val="en-IE"/>
              </w:rPr>
            </w:pPr>
          </w:p>
        </w:tc>
      </w:tr>
      <w:tr w:rsidR="00712354" w:rsidRPr="006B3E89" w14:paraId="55ADA035" w14:textId="77777777" w:rsidTr="001E1548">
        <w:trPr>
          <w:trHeight w:val="2500"/>
        </w:trPr>
        <w:tc>
          <w:tcPr>
            <w:tcW w:w="6680" w:type="dxa"/>
            <w:gridSpan w:val="2"/>
            <w:shd w:val="clear" w:color="auto" w:fill="D9D9D9" w:themeFill="background1" w:themeFillShade="D9"/>
          </w:tcPr>
          <w:p w14:paraId="51A999CD" w14:textId="77777777" w:rsidR="00712354" w:rsidRPr="006B3E89" w:rsidRDefault="00712354" w:rsidP="00A43240">
            <w:pPr>
              <w:pStyle w:val="BodyText2"/>
              <w:spacing w:before="0" w:after="0" w:line="240" w:lineRule="auto"/>
              <w:rPr>
                <w:b/>
              </w:rPr>
            </w:pPr>
            <w:r w:rsidRPr="006B3E89">
              <w:t>Non-payment of taxes or social security obligations</w:t>
            </w:r>
          </w:p>
          <w:p w14:paraId="727E2FED" w14:textId="77777777" w:rsidR="00712354" w:rsidRPr="006B3E89" w:rsidRDefault="00712354" w:rsidP="00A43240">
            <w:pPr>
              <w:pStyle w:val="BodyText2"/>
              <w:numPr>
                <w:ilvl w:val="1"/>
                <w:numId w:val="7"/>
              </w:numPr>
              <w:spacing w:before="0" w:after="0" w:line="240" w:lineRule="auto"/>
              <w:jc w:val="left"/>
              <w:rPr>
                <w:b/>
              </w:rPr>
            </w:pPr>
            <w:r w:rsidRPr="006B3E89">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6E018ADC" w14:textId="77777777" w:rsidR="00712354" w:rsidRPr="006B3E89" w:rsidRDefault="00712354" w:rsidP="00A43240">
            <w:pPr>
              <w:pStyle w:val="BodyText2"/>
              <w:spacing w:before="0" w:after="0" w:line="240" w:lineRule="auto"/>
              <w:rPr>
                <w:b/>
              </w:rPr>
            </w:pPr>
            <w:r w:rsidRPr="006B3E89">
              <w:t>Note: If the response to 1.2 above is in the affirmative, please provide further information on the decision and the amounts involved</w:t>
            </w:r>
          </w:p>
        </w:tc>
        <w:tc>
          <w:tcPr>
            <w:tcW w:w="1121" w:type="dxa"/>
            <w:vAlign w:val="center"/>
          </w:tcPr>
          <w:p w14:paraId="4C390C30" w14:textId="77777777" w:rsidR="00712354" w:rsidRPr="00424C64" w:rsidRDefault="00712354" w:rsidP="00A43240">
            <w:pPr>
              <w:spacing w:before="0" w:after="0" w:line="240" w:lineRule="auto"/>
              <w:jc w:val="center"/>
              <w:rPr>
                <w:b/>
                <w:lang w:val="en-IE"/>
              </w:rPr>
            </w:pPr>
          </w:p>
        </w:tc>
        <w:tc>
          <w:tcPr>
            <w:tcW w:w="1123" w:type="dxa"/>
            <w:vAlign w:val="center"/>
          </w:tcPr>
          <w:p w14:paraId="4395676D" w14:textId="77777777" w:rsidR="00712354" w:rsidRPr="00424C64" w:rsidRDefault="00712354" w:rsidP="00A43240">
            <w:pPr>
              <w:spacing w:after="0" w:line="240" w:lineRule="auto"/>
              <w:jc w:val="center"/>
              <w:rPr>
                <w:b/>
                <w:lang w:val="en-IE"/>
              </w:rPr>
            </w:pPr>
          </w:p>
        </w:tc>
      </w:tr>
    </w:tbl>
    <w:p w14:paraId="4D20144D" w14:textId="668EAD7E" w:rsidR="00FE7072" w:rsidRDefault="00FE7072"/>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531"/>
        <w:gridCol w:w="978"/>
        <w:gridCol w:w="855"/>
      </w:tblGrid>
      <w:tr w:rsidR="00712354" w:rsidRPr="006B3E89" w14:paraId="7C97D57A" w14:textId="77777777" w:rsidTr="00FE7072">
        <w:trPr>
          <w:jc w:val="center"/>
        </w:trPr>
        <w:tc>
          <w:tcPr>
            <w:tcW w:w="7239" w:type="dxa"/>
            <w:gridSpan w:val="2"/>
            <w:vMerge w:val="restart"/>
            <w:shd w:val="clear" w:color="auto" w:fill="D9D9D9" w:themeFill="background1" w:themeFillShade="D9"/>
          </w:tcPr>
          <w:p w14:paraId="55D823B1" w14:textId="769855CA" w:rsidR="00712354" w:rsidRPr="006B3E89" w:rsidRDefault="00712354" w:rsidP="00A75B89">
            <w:pPr>
              <w:pStyle w:val="BodyText2"/>
              <w:spacing w:line="240" w:lineRule="auto"/>
              <w:rPr>
                <w:b/>
              </w:rPr>
            </w:pPr>
            <w:r w:rsidRPr="006B3E89">
              <w:lastRenderedPageBreak/>
              <w:t>2.1 Please indicate if any of the following situations have applied, within the past three (3) years, or currently apply, to your organisation.</w:t>
            </w:r>
          </w:p>
        </w:tc>
        <w:tc>
          <w:tcPr>
            <w:tcW w:w="978" w:type="dxa"/>
            <w:shd w:val="clear" w:color="auto" w:fill="D9D9D9" w:themeFill="background1" w:themeFillShade="D9"/>
            <w:vAlign w:val="center"/>
          </w:tcPr>
          <w:p w14:paraId="5FDE0DFF" w14:textId="77777777" w:rsidR="00712354" w:rsidRPr="00712354" w:rsidRDefault="00712354" w:rsidP="00A75B89">
            <w:pPr>
              <w:spacing w:after="120" w:line="240" w:lineRule="auto"/>
              <w:jc w:val="center"/>
              <w:rPr>
                <w:b/>
                <w:lang w:val="en-IE"/>
              </w:rPr>
            </w:pPr>
            <w:r w:rsidRPr="00712354">
              <w:rPr>
                <w:b/>
              </w:rPr>
              <w:t>YES</w:t>
            </w:r>
          </w:p>
        </w:tc>
        <w:tc>
          <w:tcPr>
            <w:tcW w:w="855" w:type="dxa"/>
            <w:shd w:val="clear" w:color="auto" w:fill="D9D9D9" w:themeFill="background1" w:themeFillShade="D9"/>
            <w:vAlign w:val="center"/>
          </w:tcPr>
          <w:p w14:paraId="64CBE187" w14:textId="77777777" w:rsidR="00712354" w:rsidRPr="00712354" w:rsidRDefault="00712354" w:rsidP="00A75B89">
            <w:pPr>
              <w:spacing w:after="120" w:line="240" w:lineRule="auto"/>
              <w:jc w:val="center"/>
              <w:rPr>
                <w:b/>
                <w:lang w:val="en-IE"/>
              </w:rPr>
            </w:pPr>
            <w:r w:rsidRPr="00712354">
              <w:rPr>
                <w:b/>
              </w:rPr>
              <w:t>NO</w:t>
            </w:r>
          </w:p>
        </w:tc>
      </w:tr>
      <w:tr w:rsidR="00712354" w:rsidRPr="006B3E89" w14:paraId="14B7AE7E" w14:textId="77777777" w:rsidTr="00FE7072">
        <w:trPr>
          <w:jc w:val="center"/>
        </w:trPr>
        <w:tc>
          <w:tcPr>
            <w:tcW w:w="7239" w:type="dxa"/>
            <w:gridSpan w:val="2"/>
            <w:vMerge/>
            <w:shd w:val="clear" w:color="auto" w:fill="D9D9D9" w:themeFill="background1" w:themeFillShade="D9"/>
          </w:tcPr>
          <w:p w14:paraId="67E59690" w14:textId="77777777" w:rsidR="00712354" w:rsidRPr="006B3E89" w:rsidRDefault="00712354" w:rsidP="00712354">
            <w:pPr>
              <w:spacing w:after="0" w:line="240" w:lineRule="auto"/>
              <w:rPr>
                <w:b/>
                <w:lang w:val="en-IE"/>
              </w:rPr>
            </w:pPr>
          </w:p>
        </w:tc>
        <w:tc>
          <w:tcPr>
            <w:tcW w:w="1833" w:type="dxa"/>
            <w:gridSpan w:val="2"/>
            <w:shd w:val="clear" w:color="auto" w:fill="D9D9D9" w:themeFill="background1" w:themeFillShade="D9"/>
            <w:vAlign w:val="center"/>
          </w:tcPr>
          <w:p w14:paraId="6DCE0C38" w14:textId="77777777" w:rsidR="00712354" w:rsidRPr="006B3E89" w:rsidRDefault="00712354" w:rsidP="00A75B89">
            <w:pPr>
              <w:spacing w:before="0" w:after="0" w:line="240" w:lineRule="auto"/>
              <w:rPr>
                <w:b/>
                <w:lang w:val="en-IE"/>
              </w:rPr>
            </w:pPr>
            <w:r w:rsidRPr="006B3E89">
              <w:t>Please indicate your answer by marking ‘X’ in the relevant box</w:t>
            </w:r>
          </w:p>
        </w:tc>
      </w:tr>
      <w:tr w:rsidR="00712354" w:rsidRPr="006B3E89" w14:paraId="4D04B8E6" w14:textId="77777777" w:rsidTr="00FE7072">
        <w:trPr>
          <w:jc w:val="center"/>
        </w:trPr>
        <w:tc>
          <w:tcPr>
            <w:tcW w:w="708" w:type="dxa"/>
            <w:shd w:val="clear" w:color="auto" w:fill="D9D9D9" w:themeFill="background1" w:themeFillShade="D9"/>
          </w:tcPr>
          <w:p w14:paraId="65ADCBD9" w14:textId="77777777" w:rsidR="00712354" w:rsidRPr="006B3E89" w:rsidRDefault="00712354" w:rsidP="00712354">
            <w:pPr>
              <w:spacing w:before="0" w:after="0" w:line="240" w:lineRule="auto"/>
            </w:pPr>
            <w:r w:rsidRPr="006B3E89">
              <w:t>2.</w:t>
            </w:r>
            <w:proofErr w:type="gramStart"/>
            <w:r w:rsidRPr="006B3E89">
              <w:t>1.a</w:t>
            </w:r>
            <w:proofErr w:type="gramEnd"/>
          </w:p>
        </w:tc>
        <w:tc>
          <w:tcPr>
            <w:tcW w:w="6531" w:type="dxa"/>
            <w:shd w:val="clear" w:color="auto" w:fill="D9D9D9" w:themeFill="background1" w:themeFillShade="D9"/>
          </w:tcPr>
          <w:p w14:paraId="577226E3" w14:textId="77777777" w:rsidR="00712354" w:rsidRPr="006B3E89" w:rsidRDefault="00712354" w:rsidP="00712354">
            <w:pPr>
              <w:pStyle w:val="BodyText2"/>
              <w:spacing w:before="0" w:after="0" w:line="240" w:lineRule="auto"/>
              <w:rPr>
                <w:b/>
              </w:rPr>
            </w:pPr>
            <w:r w:rsidRPr="006B3E89">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978" w:type="dxa"/>
            <w:vAlign w:val="center"/>
          </w:tcPr>
          <w:p w14:paraId="514AB140" w14:textId="77777777" w:rsidR="00712354" w:rsidRPr="00424C64" w:rsidRDefault="00712354" w:rsidP="00923D3C">
            <w:pPr>
              <w:spacing w:before="0" w:after="0" w:line="240" w:lineRule="auto"/>
              <w:jc w:val="center"/>
              <w:rPr>
                <w:b/>
                <w:lang w:val="en-IE"/>
              </w:rPr>
            </w:pPr>
          </w:p>
        </w:tc>
        <w:tc>
          <w:tcPr>
            <w:tcW w:w="855" w:type="dxa"/>
            <w:vAlign w:val="center"/>
          </w:tcPr>
          <w:p w14:paraId="397EB579" w14:textId="77777777" w:rsidR="00712354" w:rsidRPr="00424C64" w:rsidRDefault="00712354" w:rsidP="00923D3C">
            <w:pPr>
              <w:spacing w:after="0" w:line="240" w:lineRule="auto"/>
              <w:jc w:val="center"/>
              <w:rPr>
                <w:b/>
                <w:lang w:val="en-IE"/>
              </w:rPr>
            </w:pPr>
          </w:p>
        </w:tc>
      </w:tr>
      <w:tr w:rsidR="00712354" w:rsidRPr="006B3E89" w14:paraId="0F46F6BB" w14:textId="77777777" w:rsidTr="00FE7072">
        <w:trPr>
          <w:jc w:val="center"/>
        </w:trPr>
        <w:tc>
          <w:tcPr>
            <w:tcW w:w="708" w:type="dxa"/>
            <w:shd w:val="clear" w:color="auto" w:fill="D9D9D9" w:themeFill="background1" w:themeFillShade="D9"/>
          </w:tcPr>
          <w:p w14:paraId="49363682" w14:textId="77777777" w:rsidR="00712354" w:rsidRPr="00712354" w:rsidRDefault="00712354" w:rsidP="00712354">
            <w:pPr>
              <w:spacing w:before="0" w:after="0" w:line="240" w:lineRule="auto"/>
            </w:pPr>
            <w:r w:rsidRPr="006B3E89">
              <w:t>2.</w:t>
            </w:r>
            <w:proofErr w:type="gramStart"/>
            <w:r w:rsidRPr="006B3E89">
              <w:t>1.b</w:t>
            </w:r>
            <w:proofErr w:type="gramEnd"/>
          </w:p>
        </w:tc>
        <w:tc>
          <w:tcPr>
            <w:tcW w:w="6531" w:type="dxa"/>
            <w:shd w:val="clear" w:color="auto" w:fill="D9D9D9" w:themeFill="background1" w:themeFillShade="D9"/>
          </w:tcPr>
          <w:p w14:paraId="3FD5E2BB" w14:textId="77777777" w:rsidR="00712354" w:rsidRPr="00712354" w:rsidRDefault="00712354" w:rsidP="00712354">
            <w:pPr>
              <w:pStyle w:val="BodyText2"/>
              <w:spacing w:before="0" w:after="0" w:line="240" w:lineRule="auto"/>
            </w:pPr>
            <w:r w:rsidRPr="006B3E89">
              <w:t xml:space="preserve">is bankrupt or the subject of insolvency or winding-up proceedings, its assets are being administered by a liquidator or by the court, or has </w:t>
            </w:r>
            <w:proofErr w:type="gramStart"/>
            <w:r w:rsidRPr="006B3E89">
              <w:t>entered into</w:t>
            </w:r>
            <w:proofErr w:type="gramEnd"/>
            <w:r w:rsidRPr="006B3E89">
              <w:t xml:space="preserve"> an arrangement with creditors, suspended its business activities or is in any analogous situation arising from a similar procedure under national laws and regulations;  </w:t>
            </w:r>
          </w:p>
        </w:tc>
        <w:tc>
          <w:tcPr>
            <w:tcW w:w="978" w:type="dxa"/>
            <w:vAlign w:val="center"/>
          </w:tcPr>
          <w:p w14:paraId="0B68010B" w14:textId="77777777" w:rsidR="00712354" w:rsidRPr="00424C64" w:rsidRDefault="00712354" w:rsidP="00923D3C">
            <w:pPr>
              <w:spacing w:before="0" w:after="0" w:line="240" w:lineRule="auto"/>
              <w:jc w:val="center"/>
              <w:rPr>
                <w:b/>
              </w:rPr>
            </w:pPr>
          </w:p>
        </w:tc>
        <w:tc>
          <w:tcPr>
            <w:tcW w:w="855" w:type="dxa"/>
            <w:vAlign w:val="center"/>
          </w:tcPr>
          <w:p w14:paraId="2FFCC60F" w14:textId="77777777" w:rsidR="00712354" w:rsidRPr="00424C64" w:rsidRDefault="00712354" w:rsidP="00923D3C">
            <w:pPr>
              <w:spacing w:after="0" w:line="240" w:lineRule="auto"/>
              <w:jc w:val="center"/>
              <w:rPr>
                <w:b/>
                <w:lang w:val="en-IE"/>
              </w:rPr>
            </w:pPr>
          </w:p>
        </w:tc>
      </w:tr>
      <w:tr w:rsidR="00712354" w:rsidRPr="006B3E89" w14:paraId="697F2A0F" w14:textId="77777777" w:rsidTr="00FE7072">
        <w:trPr>
          <w:jc w:val="center"/>
        </w:trPr>
        <w:tc>
          <w:tcPr>
            <w:tcW w:w="708" w:type="dxa"/>
            <w:shd w:val="clear" w:color="auto" w:fill="D9D9D9" w:themeFill="background1" w:themeFillShade="D9"/>
          </w:tcPr>
          <w:p w14:paraId="30743023" w14:textId="77777777" w:rsidR="00712354" w:rsidRPr="00712354" w:rsidRDefault="00712354" w:rsidP="00712354">
            <w:pPr>
              <w:spacing w:before="0" w:after="0" w:line="240" w:lineRule="auto"/>
            </w:pPr>
            <w:r w:rsidRPr="006B3E89">
              <w:t>2.1.c</w:t>
            </w:r>
          </w:p>
        </w:tc>
        <w:tc>
          <w:tcPr>
            <w:tcW w:w="6531" w:type="dxa"/>
            <w:shd w:val="clear" w:color="auto" w:fill="D9D9D9" w:themeFill="background1" w:themeFillShade="D9"/>
          </w:tcPr>
          <w:p w14:paraId="74677E23" w14:textId="77777777" w:rsidR="00712354" w:rsidRPr="00712354" w:rsidRDefault="00712354" w:rsidP="00712354">
            <w:pPr>
              <w:spacing w:before="0" w:after="0" w:line="240" w:lineRule="auto"/>
            </w:pPr>
            <w:r w:rsidRPr="006B3E89">
              <w:t>is guilty of grave professional misconduct which renders its integrity questionable;</w:t>
            </w:r>
          </w:p>
        </w:tc>
        <w:tc>
          <w:tcPr>
            <w:tcW w:w="978" w:type="dxa"/>
            <w:vAlign w:val="center"/>
          </w:tcPr>
          <w:p w14:paraId="415EF33C" w14:textId="77777777" w:rsidR="00712354" w:rsidRPr="00424C64" w:rsidRDefault="00712354" w:rsidP="00923D3C">
            <w:pPr>
              <w:spacing w:before="0" w:after="0" w:line="240" w:lineRule="auto"/>
              <w:jc w:val="center"/>
              <w:rPr>
                <w:b/>
              </w:rPr>
            </w:pPr>
          </w:p>
        </w:tc>
        <w:tc>
          <w:tcPr>
            <w:tcW w:w="855" w:type="dxa"/>
            <w:vAlign w:val="center"/>
          </w:tcPr>
          <w:p w14:paraId="72A61BA3" w14:textId="77777777" w:rsidR="00712354" w:rsidRPr="00424C64" w:rsidRDefault="00712354" w:rsidP="00923D3C">
            <w:pPr>
              <w:spacing w:after="0" w:line="240" w:lineRule="auto"/>
              <w:jc w:val="center"/>
              <w:rPr>
                <w:b/>
                <w:lang w:val="en-IE"/>
              </w:rPr>
            </w:pPr>
          </w:p>
        </w:tc>
      </w:tr>
      <w:tr w:rsidR="00712354" w:rsidRPr="006B3E89" w14:paraId="77A31EB8" w14:textId="77777777" w:rsidTr="00FE7072">
        <w:trPr>
          <w:jc w:val="center"/>
        </w:trPr>
        <w:tc>
          <w:tcPr>
            <w:tcW w:w="708" w:type="dxa"/>
            <w:shd w:val="clear" w:color="auto" w:fill="D9D9D9" w:themeFill="background1" w:themeFillShade="D9"/>
          </w:tcPr>
          <w:p w14:paraId="4E7D6661" w14:textId="77777777" w:rsidR="00712354" w:rsidRPr="006B3E89" w:rsidRDefault="00712354" w:rsidP="00712354">
            <w:pPr>
              <w:spacing w:before="0" w:after="0" w:line="240" w:lineRule="auto"/>
            </w:pPr>
            <w:r w:rsidRPr="006B3E89">
              <w:t>2.</w:t>
            </w:r>
            <w:proofErr w:type="gramStart"/>
            <w:r w:rsidRPr="006B3E89">
              <w:t>1.d</w:t>
            </w:r>
            <w:proofErr w:type="gramEnd"/>
          </w:p>
        </w:tc>
        <w:tc>
          <w:tcPr>
            <w:tcW w:w="6531" w:type="dxa"/>
            <w:shd w:val="clear" w:color="auto" w:fill="D9D9D9" w:themeFill="background1" w:themeFillShade="D9"/>
          </w:tcPr>
          <w:p w14:paraId="3BCD646A" w14:textId="77777777" w:rsidR="00712354" w:rsidRPr="00712354" w:rsidRDefault="00712354" w:rsidP="00712354">
            <w:pPr>
              <w:spacing w:before="0" w:after="0" w:line="240" w:lineRule="auto"/>
            </w:pPr>
            <w:r w:rsidRPr="006B3E89">
              <w:t>has entered into agreements with other economic operators aimed at distorting competition;</w:t>
            </w:r>
          </w:p>
        </w:tc>
        <w:tc>
          <w:tcPr>
            <w:tcW w:w="978" w:type="dxa"/>
            <w:vAlign w:val="center"/>
          </w:tcPr>
          <w:p w14:paraId="519213CB" w14:textId="77777777" w:rsidR="00712354" w:rsidRPr="00424C64" w:rsidRDefault="00712354" w:rsidP="00923D3C">
            <w:pPr>
              <w:spacing w:before="0" w:after="0" w:line="240" w:lineRule="auto"/>
              <w:jc w:val="center"/>
              <w:rPr>
                <w:b/>
              </w:rPr>
            </w:pPr>
          </w:p>
        </w:tc>
        <w:tc>
          <w:tcPr>
            <w:tcW w:w="855" w:type="dxa"/>
            <w:vAlign w:val="center"/>
          </w:tcPr>
          <w:p w14:paraId="6C0E320D" w14:textId="77777777" w:rsidR="00712354" w:rsidRPr="00424C64" w:rsidRDefault="00712354" w:rsidP="00923D3C">
            <w:pPr>
              <w:spacing w:after="0" w:line="240" w:lineRule="auto"/>
              <w:jc w:val="center"/>
              <w:rPr>
                <w:b/>
                <w:lang w:val="en-IE"/>
              </w:rPr>
            </w:pPr>
          </w:p>
        </w:tc>
      </w:tr>
      <w:tr w:rsidR="00712354" w:rsidRPr="006B3E89" w14:paraId="123535BF" w14:textId="77777777" w:rsidTr="00FE7072">
        <w:trPr>
          <w:jc w:val="center"/>
        </w:trPr>
        <w:tc>
          <w:tcPr>
            <w:tcW w:w="708" w:type="dxa"/>
            <w:shd w:val="clear" w:color="auto" w:fill="D9D9D9" w:themeFill="background1" w:themeFillShade="D9"/>
          </w:tcPr>
          <w:p w14:paraId="47DE7EBE" w14:textId="77777777" w:rsidR="00712354" w:rsidRPr="006B3E89" w:rsidRDefault="00712354" w:rsidP="00712354">
            <w:pPr>
              <w:spacing w:before="0" w:after="0" w:line="240" w:lineRule="auto"/>
            </w:pPr>
            <w:r w:rsidRPr="006B3E89">
              <w:t xml:space="preserve">2.1.e </w:t>
            </w:r>
          </w:p>
        </w:tc>
        <w:tc>
          <w:tcPr>
            <w:tcW w:w="6531" w:type="dxa"/>
            <w:shd w:val="clear" w:color="auto" w:fill="D9D9D9" w:themeFill="background1" w:themeFillShade="D9"/>
          </w:tcPr>
          <w:p w14:paraId="3DB10947" w14:textId="77777777" w:rsidR="00712354" w:rsidRPr="00712354" w:rsidRDefault="00712354" w:rsidP="00712354">
            <w:pPr>
              <w:spacing w:before="0" w:after="0" w:line="240" w:lineRule="auto"/>
            </w:pPr>
            <w:r w:rsidRPr="006B3E89">
              <w:t xml:space="preserve">has a conflict of interest within the meaning of Article 24 of 2014/24/EU that cannot be effectively remedied by other, less intrusive, measures; </w:t>
            </w:r>
          </w:p>
        </w:tc>
        <w:tc>
          <w:tcPr>
            <w:tcW w:w="978" w:type="dxa"/>
            <w:vAlign w:val="center"/>
          </w:tcPr>
          <w:p w14:paraId="4BBDC2DB" w14:textId="77777777" w:rsidR="00712354" w:rsidRPr="00424C64" w:rsidRDefault="00712354" w:rsidP="00923D3C">
            <w:pPr>
              <w:spacing w:before="0" w:after="0" w:line="240" w:lineRule="auto"/>
              <w:jc w:val="center"/>
              <w:rPr>
                <w:b/>
              </w:rPr>
            </w:pPr>
          </w:p>
        </w:tc>
        <w:tc>
          <w:tcPr>
            <w:tcW w:w="855" w:type="dxa"/>
            <w:vAlign w:val="center"/>
          </w:tcPr>
          <w:p w14:paraId="49E93223" w14:textId="77777777" w:rsidR="00712354" w:rsidRPr="00424C64" w:rsidRDefault="00712354" w:rsidP="00923D3C">
            <w:pPr>
              <w:spacing w:after="0" w:line="240" w:lineRule="auto"/>
              <w:jc w:val="center"/>
              <w:rPr>
                <w:b/>
                <w:lang w:val="en-IE"/>
              </w:rPr>
            </w:pPr>
          </w:p>
        </w:tc>
      </w:tr>
      <w:tr w:rsidR="00712354" w:rsidRPr="006B3E89" w14:paraId="43C02977" w14:textId="77777777" w:rsidTr="00FE7072">
        <w:trPr>
          <w:jc w:val="center"/>
        </w:trPr>
        <w:tc>
          <w:tcPr>
            <w:tcW w:w="708" w:type="dxa"/>
            <w:shd w:val="clear" w:color="auto" w:fill="D9D9D9" w:themeFill="background1" w:themeFillShade="D9"/>
          </w:tcPr>
          <w:p w14:paraId="1E5B8960" w14:textId="77777777" w:rsidR="00712354" w:rsidRPr="006B3E89" w:rsidRDefault="00712354" w:rsidP="00712354">
            <w:pPr>
              <w:spacing w:before="0" w:after="0" w:line="240" w:lineRule="auto"/>
            </w:pPr>
            <w:r w:rsidRPr="006B3E89">
              <w:t xml:space="preserve">2.1.f </w:t>
            </w:r>
          </w:p>
        </w:tc>
        <w:tc>
          <w:tcPr>
            <w:tcW w:w="6531" w:type="dxa"/>
            <w:shd w:val="clear" w:color="auto" w:fill="D9D9D9" w:themeFill="background1" w:themeFillShade="D9"/>
          </w:tcPr>
          <w:p w14:paraId="38B1E910" w14:textId="77777777" w:rsidR="00712354" w:rsidRPr="00712354" w:rsidRDefault="00712354" w:rsidP="00712354">
            <w:pPr>
              <w:spacing w:before="0" w:after="0" w:line="240" w:lineRule="auto"/>
            </w:pPr>
            <w:r w:rsidRPr="006B3E89">
              <w:t>confirms that it has had prior involvement in the preparation of the procurement procedure which has resulted in a distortion of competition, as referred to in Article 41 of 2014/24/EU, that cannot be remedied by other, less intrusive, measures;</w:t>
            </w:r>
          </w:p>
        </w:tc>
        <w:tc>
          <w:tcPr>
            <w:tcW w:w="978" w:type="dxa"/>
            <w:vAlign w:val="center"/>
          </w:tcPr>
          <w:p w14:paraId="1C46E5B4" w14:textId="77777777" w:rsidR="00712354" w:rsidRPr="00424C64" w:rsidRDefault="00712354" w:rsidP="00923D3C">
            <w:pPr>
              <w:spacing w:before="0" w:after="0" w:line="240" w:lineRule="auto"/>
              <w:jc w:val="center"/>
              <w:rPr>
                <w:b/>
              </w:rPr>
            </w:pPr>
          </w:p>
        </w:tc>
        <w:tc>
          <w:tcPr>
            <w:tcW w:w="855" w:type="dxa"/>
            <w:vAlign w:val="center"/>
          </w:tcPr>
          <w:p w14:paraId="66E6EA87" w14:textId="77777777" w:rsidR="00712354" w:rsidRPr="00424C64" w:rsidRDefault="00712354" w:rsidP="00923D3C">
            <w:pPr>
              <w:spacing w:after="0" w:line="240" w:lineRule="auto"/>
              <w:jc w:val="center"/>
              <w:rPr>
                <w:b/>
                <w:lang w:val="en-IE"/>
              </w:rPr>
            </w:pPr>
          </w:p>
        </w:tc>
      </w:tr>
      <w:tr w:rsidR="00712354" w:rsidRPr="006B3E89" w14:paraId="39ABED07" w14:textId="77777777" w:rsidTr="00FE7072">
        <w:trPr>
          <w:jc w:val="center"/>
        </w:trPr>
        <w:tc>
          <w:tcPr>
            <w:tcW w:w="708" w:type="dxa"/>
            <w:shd w:val="clear" w:color="auto" w:fill="D9D9D9" w:themeFill="background1" w:themeFillShade="D9"/>
          </w:tcPr>
          <w:p w14:paraId="3E038DB3" w14:textId="77777777" w:rsidR="00712354" w:rsidRPr="006B3E89" w:rsidRDefault="00712354" w:rsidP="00712354">
            <w:pPr>
              <w:spacing w:before="0" w:after="0" w:line="240" w:lineRule="auto"/>
            </w:pPr>
            <w:r w:rsidRPr="006B3E89">
              <w:t>2.</w:t>
            </w:r>
            <w:proofErr w:type="gramStart"/>
            <w:r w:rsidRPr="006B3E89">
              <w:t>1.g</w:t>
            </w:r>
            <w:proofErr w:type="gramEnd"/>
          </w:p>
        </w:tc>
        <w:tc>
          <w:tcPr>
            <w:tcW w:w="6531" w:type="dxa"/>
            <w:shd w:val="clear" w:color="auto" w:fill="D9D9D9" w:themeFill="background1" w:themeFillShade="D9"/>
          </w:tcPr>
          <w:p w14:paraId="295FF335" w14:textId="77777777" w:rsidR="00712354" w:rsidRPr="00712354" w:rsidRDefault="00712354" w:rsidP="00712354">
            <w:pPr>
              <w:spacing w:before="0" w:after="0" w:line="240" w:lineRule="auto"/>
            </w:pPr>
            <w:r w:rsidRPr="006B3E89">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978" w:type="dxa"/>
            <w:vAlign w:val="center"/>
          </w:tcPr>
          <w:p w14:paraId="6101F04C" w14:textId="77777777" w:rsidR="00712354" w:rsidRPr="00424C64" w:rsidRDefault="00712354" w:rsidP="00923D3C">
            <w:pPr>
              <w:spacing w:before="0" w:after="0" w:line="240" w:lineRule="auto"/>
              <w:jc w:val="center"/>
              <w:rPr>
                <w:b/>
              </w:rPr>
            </w:pPr>
          </w:p>
        </w:tc>
        <w:tc>
          <w:tcPr>
            <w:tcW w:w="855" w:type="dxa"/>
            <w:vAlign w:val="center"/>
          </w:tcPr>
          <w:p w14:paraId="226C8EB8" w14:textId="77777777" w:rsidR="00712354" w:rsidRPr="00424C64" w:rsidRDefault="00712354" w:rsidP="00923D3C">
            <w:pPr>
              <w:spacing w:after="0" w:line="240" w:lineRule="auto"/>
              <w:jc w:val="center"/>
              <w:rPr>
                <w:b/>
                <w:lang w:val="en-IE"/>
              </w:rPr>
            </w:pPr>
          </w:p>
        </w:tc>
      </w:tr>
      <w:tr w:rsidR="00712354" w:rsidRPr="006B3E89" w14:paraId="1A136D0F" w14:textId="77777777" w:rsidTr="00FE7072">
        <w:trPr>
          <w:trHeight w:val="1035"/>
          <w:jc w:val="center"/>
        </w:trPr>
        <w:tc>
          <w:tcPr>
            <w:tcW w:w="708" w:type="dxa"/>
            <w:vMerge w:val="restart"/>
            <w:shd w:val="clear" w:color="auto" w:fill="D9D9D9" w:themeFill="background1" w:themeFillShade="D9"/>
          </w:tcPr>
          <w:p w14:paraId="13B10AA0" w14:textId="77777777" w:rsidR="00712354" w:rsidRPr="00712354" w:rsidRDefault="00712354" w:rsidP="00712354">
            <w:pPr>
              <w:spacing w:before="0" w:after="0" w:line="240" w:lineRule="auto"/>
            </w:pPr>
            <w:r w:rsidRPr="006B3E89">
              <w:t>2.1.h</w:t>
            </w:r>
          </w:p>
        </w:tc>
        <w:tc>
          <w:tcPr>
            <w:tcW w:w="6531" w:type="dxa"/>
            <w:shd w:val="clear" w:color="auto" w:fill="D9D9D9" w:themeFill="background1" w:themeFillShade="D9"/>
          </w:tcPr>
          <w:p w14:paraId="09F150E1" w14:textId="77777777" w:rsidR="00712354" w:rsidRPr="00712354" w:rsidRDefault="00712354" w:rsidP="00712354">
            <w:pPr>
              <w:pStyle w:val="ListParagraph"/>
              <w:numPr>
                <w:ilvl w:val="0"/>
                <w:numId w:val="9"/>
              </w:numPr>
              <w:spacing w:before="0" w:after="0" w:line="240" w:lineRule="auto"/>
              <w:jc w:val="left"/>
            </w:pPr>
            <w:r w:rsidRPr="006B3E89">
              <w:t>is guilty of serious misrepresentation in supplying the information required for the verification of the absence of grounds for exclusion or the fulfilment of the selection criteria; or</w:t>
            </w:r>
          </w:p>
        </w:tc>
        <w:tc>
          <w:tcPr>
            <w:tcW w:w="978" w:type="dxa"/>
            <w:vAlign w:val="center"/>
          </w:tcPr>
          <w:p w14:paraId="09B8766C" w14:textId="77777777" w:rsidR="00712354" w:rsidRPr="00424C64" w:rsidRDefault="00712354" w:rsidP="00923D3C">
            <w:pPr>
              <w:spacing w:before="0" w:after="0" w:line="240" w:lineRule="auto"/>
              <w:jc w:val="center"/>
              <w:rPr>
                <w:b/>
              </w:rPr>
            </w:pPr>
          </w:p>
        </w:tc>
        <w:tc>
          <w:tcPr>
            <w:tcW w:w="855" w:type="dxa"/>
            <w:vAlign w:val="center"/>
          </w:tcPr>
          <w:p w14:paraId="04A3C6EF" w14:textId="77777777" w:rsidR="00712354" w:rsidRPr="00424C64" w:rsidRDefault="00712354" w:rsidP="00923D3C">
            <w:pPr>
              <w:spacing w:after="0" w:line="240" w:lineRule="auto"/>
              <w:jc w:val="center"/>
              <w:rPr>
                <w:b/>
                <w:lang w:val="en-IE"/>
              </w:rPr>
            </w:pPr>
          </w:p>
        </w:tc>
      </w:tr>
      <w:tr w:rsidR="00712354" w:rsidRPr="006B3E89" w14:paraId="28F370E2" w14:textId="77777777" w:rsidTr="00FE7072">
        <w:trPr>
          <w:trHeight w:val="826"/>
          <w:jc w:val="center"/>
        </w:trPr>
        <w:tc>
          <w:tcPr>
            <w:tcW w:w="708" w:type="dxa"/>
            <w:vMerge/>
            <w:shd w:val="clear" w:color="auto" w:fill="D9D9D9" w:themeFill="background1" w:themeFillShade="D9"/>
          </w:tcPr>
          <w:p w14:paraId="764B8EB2" w14:textId="77777777" w:rsidR="00712354" w:rsidRPr="006B3E89" w:rsidRDefault="00712354" w:rsidP="00712354">
            <w:pPr>
              <w:spacing w:after="0" w:line="240" w:lineRule="auto"/>
            </w:pPr>
          </w:p>
        </w:tc>
        <w:tc>
          <w:tcPr>
            <w:tcW w:w="6531" w:type="dxa"/>
            <w:shd w:val="clear" w:color="auto" w:fill="D9D9D9" w:themeFill="background1" w:themeFillShade="D9"/>
          </w:tcPr>
          <w:p w14:paraId="4BAE2FFC" w14:textId="77777777" w:rsidR="00712354" w:rsidRPr="006B3E89" w:rsidRDefault="00712354" w:rsidP="00712354">
            <w:pPr>
              <w:pStyle w:val="ListParagraph"/>
              <w:numPr>
                <w:ilvl w:val="0"/>
                <w:numId w:val="9"/>
              </w:numPr>
              <w:spacing w:before="0" w:after="0" w:line="240" w:lineRule="auto"/>
              <w:jc w:val="left"/>
              <w:rPr>
                <w:b/>
              </w:rPr>
            </w:pPr>
            <w:r w:rsidRPr="006B3E89">
              <w:t xml:space="preserve">has withheld such information or is not able to submit supporting documents required under Article 59 of Directive 2014/24/EU; or </w:t>
            </w:r>
          </w:p>
        </w:tc>
        <w:tc>
          <w:tcPr>
            <w:tcW w:w="978" w:type="dxa"/>
            <w:vAlign w:val="center"/>
          </w:tcPr>
          <w:p w14:paraId="7473B0FC" w14:textId="77777777" w:rsidR="00712354" w:rsidRPr="00424C64" w:rsidRDefault="00712354" w:rsidP="00923D3C">
            <w:pPr>
              <w:spacing w:after="0" w:line="240" w:lineRule="auto"/>
              <w:jc w:val="center"/>
              <w:rPr>
                <w:b/>
                <w:lang w:val="en-IE"/>
              </w:rPr>
            </w:pPr>
          </w:p>
        </w:tc>
        <w:tc>
          <w:tcPr>
            <w:tcW w:w="855" w:type="dxa"/>
            <w:vAlign w:val="center"/>
          </w:tcPr>
          <w:p w14:paraId="1559969B" w14:textId="77777777" w:rsidR="00712354" w:rsidRPr="00424C64" w:rsidRDefault="00712354" w:rsidP="00923D3C">
            <w:pPr>
              <w:spacing w:after="0" w:line="240" w:lineRule="auto"/>
              <w:jc w:val="center"/>
              <w:rPr>
                <w:b/>
                <w:lang w:val="en-IE"/>
              </w:rPr>
            </w:pPr>
          </w:p>
        </w:tc>
      </w:tr>
      <w:tr w:rsidR="00712354" w:rsidRPr="006B3E89" w14:paraId="481E446D" w14:textId="77777777" w:rsidTr="00FE7072">
        <w:trPr>
          <w:trHeight w:val="1035"/>
          <w:jc w:val="center"/>
        </w:trPr>
        <w:tc>
          <w:tcPr>
            <w:tcW w:w="708" w:type="dxa"/>
            <w:shd w:val="clear" w:color="auto" w:fill="D9D9D9" w:themeFill="background1" w:themeFillShade="D9"/>
          </w:tcPr>
          <w:p w14:paraId="1E3E46E6" w14:textId="77777777" w:rsidR="00712354" w:rsidRPr="006B3E89" w:rsidRDefault="00712354" w:rsidP="00712354">
            <w:pPr>
              <w:spacing w:before="0" w:after="0" w:line="240" w:lineRule="auto"/>
            </w:pPr>
            <w:r w:rsidRPr="006B3E89">
              <w:t>2.</w:t>
            </w:r>
            <w:proofErr w:type="gramStart"/>
            <w:r w:rsidRPr="006B3E89">
              <w:t>1.i</w:t>
            </w:r>
            <w:proofErr w:type="gramEnd"/>
          </w:p>
        </w:tc>
        <w:tc>
          <w:tcPr>
            <w:tcW w:w="6531" w:type="dxa"/>
            <w:shd w:val="clear" w:color="auto" w:fill="D9D9D9" w:themeFill="background1" w:themeFillShade="D9"/>
          </w:tcPr>
          <w:p w14:paraId="5632B341" w14:textId="77777777" w:rsidR="00712354" w:rsidRPr="00712354" w:rsidRDefault="00712354" w:rsidP="00712354">
            <w:pPr>
              <w:spacing w:before="0" w:after="0" w:line="240" w:lineRule="auto"/>
            </w:pPr>
            <w:r w:rsidRPr="006B3E89">
              <w:t>has undertaken to:</w:t>
            </w:r>
          </w:p>
          <w:p w14:paraId="7213AC50" w14:textId="2ADB2380" w:rsidR="00712354" w:rsidRPr="00712354" w:rsidRDefault="00712354" w:rsidP="00712354">
            <w:pPr>
              <w:pStyle w:val="ListParagraph"/>
              <w:numPr>
                <w:ilvl w:val="0"/>
                <w:numId w:val="8"/>
              </w:numPr>
              <w:spacing w:before="0" w:after="0" w:line="240" w:lineRule="auto"/>
              <w:jc w:val="left"/>
            </w:pPr>
            <w:r w:rsidRPr="006B3E89">
              <w:t>unduly influence the decision-making process of the contracting entity, obtain confidential information that may confer upon the Tenderer undue advantages in the procurement procedure; or</w:t>
            </w:r>
          </w:p>
          <w:p w14:paraId="77C661E2" w14:textId="77777777" w:rsidR="00712354" w:rsidRPr="00712354" w:rsidRDefault="00712354" w:rsidP="00712354">
            <w:pPr>
              <w:pStyle w:val="ListParagraph"/>
              <w:numPr>
                <w:ilvl w:val="0"/>
                <w:numId w:val="8"/>
              </w:numPr>
              <w:spacing w:before="0" w:after="0" w:line="240" w:lineRule="auto"/>
              <w:jc w:val="left"/>
            </w:pPr>
            <w:r w:rsidRPr="006B3E89">
              <w:t>negligently provide misleading information that may have a material influence on decisions concerning exclusion, selection or award.</w:t>
            </w:r>
          </w:p>
        </w:tc>
        <w:tc>
          <w:tcPr>
            <w:tcW w:w="978" w:type="dxa"/>
            <w:vAlign w:val="center"/>
          </w:tcPr>
          <w:p w14:paraId="10A61FCE" w14:textId="77777777" w:rsidR="00712354" w:rsidRPr="00424C64" w:rsidRDefault="00712354" w:rsidP="00923D3C">
            <w:pPr>
              <w:spacing w:before="0" w:after="0" w:line="240" w:lineRule="auto"/>
              <w:jc w:val="center"/>
              <w:rPr>
                <w:b/>
              </w:rPr>
            </w:pPr>
          </w:p>
        </w:tc>
        <w:tc>
          <w:tcPr>
            <w:tcW w:w="855" w:type="dxa"/>
            <w:vAlign w:val="center"/>
          </w:tcPr>
          <w:p w14:paraId="501EC953" w14:textId="77777777" w:rsidR="00712354" w:rsidRPr="00424C64" w:rsidRDefault="00712354" w:rsidP="00923D3C">
            <w:pPr>
              <w:spacing w:after="0" w:line="240" w:lineRule="auto"/>
              <w:jc w:val="center"/>
              <w:rPr>
                <w:b/>
                <w:lang w:val="en-IE"/>
              </w:rPr>
            </w:pPr>
          </w:p>
        </w:tc>
      </w:tr>
    </w:tbl>
    <w:p w14:paraId="7458ACF6" w14:textId="5B2C9650" w:rsidR="00A43240" w:rsidRDefault="00A43240" w:rsidP="00712354">
      <w:bookmarkStart w:id="7" w:name="_Toc487559492"/>
    </w:p>
    <w:p w14:paraId="4C33EA2E" w14:textId="7BCEAF8B" w:rsidR="00712354" w:rsidRDefault="00877458" w:rsidP="00A75B89">
      <w:pPr>
        <w:pStyle w:val="Heading1"/>
      </w:pPr>
      <w:bookmarkStart w:id="8" w:name="_Toc198923124"/>
      <w:r>
        <w:lastRenderedPageBreak/>
        <w:t>Declaration Re Statutory Obligations</w:t>
      </w:r>
      <w:bookmarkEnd w:id="7"/>
      <w:r w:rsidR="002B7464">
        <w:t xml:space="preserve"> – Pass/Fail Criteria</w:t>
      </w:r>
      <w:bookmarkEnd w:id="8"/>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071"/>
        <w:gridCol w:w="990"/>
        <w:gridCol w:w="1023"/>
      </w:tblGrid>
      <w:tr w:rsidR="00712354" w:rsidRPr="00095441" w14:paraId="6172BAF9" w14:textId="77777777" w:rsidTr="001E1548">
        <w:tc>
          <w:tcPr>
            <w:tcW w:w="7059" w:type="dxa"/>
            <w:gridSpan w:val="2"/>
            <w:shd w:val="clear" w:color="auto" w:fill="D9D9D9" w:themeFill="background1" w:themeFillShade="D9"/>
          </w:tcPr>
          <w:p w14:paraId="48C6CD48" w14:textId="77777777" w:rsidR="00712354" w:rsidRPr="006B3E89" w:rsidRDefault="00712354" w:rsidP="00A43240">
            <w:pPr>
              <w:spacing w:before="0" w:after="0" w:line="240" w:lineRule="auto"/>
              <w:rPr>
                <w:rFonts w:eastAsia="Times New Roman"/>
                <w:b/>
              </w:rPr>
            </w:pPr>
            <w:r w:rsidRPr="006B3E89">
              <w:rPr>
                <w:rFonts w:eastAsia="Times New Roman"/>
              </w:rPr>
              <w:t>We confirm that we are fully compliant with the following legislation, or equivalent legislation in our country of establishment/operation:</w:t>
            </w:r>
          </w:p>
        </w:tc>
        <w:tc>
          <w:tcPr>
            <w:tcW w:w="990" w:type="dxa"/>
            <w:shd w:val="clear" w:color="auto" w:fill="D9D9D9" w:themeFill="background1" w:themeFillShade="D9"/>
            <w:vAlign w:val="center"/>
          </w:tcPr>
          <w:p w14:paraId="0DBE1043"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YES</w:t>
            </w:r>
          </w:p>
        </w:tc>
        <w:tc>
          <w:tcPr>
            <w:tcW w:w="1023" w:type="dxa"/>
            <w:shd w:val="clear" w:color="auto" w:fill="D9D9D9" w:themeFill="background1" w:themeFillShade="D9"/>
            <w:vAlign w:val="center"/>
          </w:tcPr>
          <w:p w14:paraId="4F82A14C" w14:textId="77777777" w:rsidR="00712354" w:rsidRPr="00712354" w:rsidRDefault="00712354" w:rsidP="00A43240">
            <w:pPr>
              <w:spacing w:before="0" w:after="0" w:line="240" w:lineRule="auto"/>
              <w:jc w:val="center"/>
              <w:rPr>
                <w:rFonts w:eastAsia="Times New Roman"/>
                <w:b/>
                <w:lang w:val="en-IE"/>
              </w:rPr>
            </w:pPr>
            <w:r w:rsidRPr="00712354">
              <w:rPr>
                <w:rFonts w:eastAsia="Times New Roman"/>
                <w:b/>
              </w:rPr>
              <w:t>NO</w:t>
            </w:r>
          </w:p>
        </w:tc>
      </w:tr>
      <w:tr w:rsidR="00712354" w:rsidRPr="00095441" w14:paraId="3D77B9B0" w14:textId="77777777" w:rsidTr="001E1548">
        <w:tc>
          <w:tcPr>
            <w:tcW w:w="988" w:type="dxa"/>
            <w:shd w:val="clear" w:color="auto" w:fill="D9D9D9" w:themeFill="background1" w:themeFillShade="D9"/>
            <w:vAlign w:val="center"/>
          </w:tcPr>
          <w:p w14:paraId="097BBE8C"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6B49BD66" w14:textId="77777777" w:rsidR="00712354" w:rsidRPr="006B3E89" w:rsidRDefault="00712354" w:rsidP="00A43240">
            <w:pPr>
              <w:spacing w:before="0" w:after="0" w:line="240" w:lineRule="auto"/>
              <w:rPr>
                <w:rFonts w:eastAsia="Times New Roman"/>
                <w:b/>
              </w:rPr>
            </w:pPr>
            <w:r w:rsidRPr="006B3E89">
              <w:rPr>
                <w:rFonts w:eastAsia="Times New Roman"/>
              </w:rPr>
              <w:t xml:space="preserve">Employment Equality Acts 1998-2011 </w:t>
            </w:r>
          </w:p>
        </w:tc>
        <w:tc>
          <w:tcPr>
            <w:tcW w:w="990" w:type="dxa"/>
            <w:vAlign w:val="center"/>
          </w:tcPr>
          <w:p w14:paraId="06F3E945"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648AF3E" w14:textId="77777777" w:rsidR="00712354" w:rsidRPr="00424C64" w:rsidRDefault="00712354" w:rsidP="00A43240">
            <w:pPr>
              <w:spacing w:before="0" w:after="0" w:line="240" w:lineRule="auto"/>
              <w:jc w:val="center"/>
              <w:rPr>
                <w:rFonts w:eastAsia="Times New Roman"/>
                <w:b/>
              </w:rPr>
            </w:pPr>
          </w:p>
        </w:tc>
      </w:tr>
      <w:tr w:rsidR="00712354" w:rsidRPr="00095441" w14:paraId="3273FC26" w14:textId="77777777" w:rsidTr="001E1548">
        <w:tc>
          <w:tcPr>
            <w:tcW w:w="988" w:type="dxa"/>
            <w:shd w:val="clear" w:color="auto" w:fill="D9D9D9" w:themeFill="background1" w:themeFillShade="D9"/>
            <w:vAlign w:val="center"/>
          </w:tcPr>
          <w:p w14:paraId="351B5873"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51D0080" w14:textId="77777777" w:rsidR="00712354" w:rsidRPr="006B3E89" w:rsidRDefault="00712354" w:rsidP="00A43240">
            <w:pPr>
              <w:spacing w:before="0" w:after="0" w:line="240" w:lineRule="auto"/>
              <w:rPr>
                <w:rFonts w:eastAsia="Times New Roman"/>
                <w:b/>
              </w:rPr>
            </w:pPr>
            <w:r w:rsidRPr="006B3E89">
              <w:rPr>
                <w:rFonts w:eastAsia="Times New Roman"/>
              </w:rPr>
              <w:t>Equal Status Acts 2000-2011</w:t>
            </w:r>
          </w:p>
        </w:tc>
        <w:tc>
          <w:tcPr>
            <w:tcW w:w="990" w:type="dxa"/>
            <w:vAlign w:val="center"/>
          </w:tcPr>
          <w:p w14:paraId="74A92EB3"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19718124" w14:textId="77777777" w:rsidR="00712354" w:rsidRPr="00424C64" w:rsidRDefault="00712354" w:rsidP="00A43240">
            <w:pPr>
              <w:spacing w:before="0" w:after="0" w:line="240" w:lineRule="auto"/>
              <w:jc w:val="center"/>
              <w:rPr>
                <w:rFonts w:eastAsia="Times New Roman"/>
                <w:b/>
              </w:rPr>
            </w:pPr>
          </w:p>
        </w:tc>
      </w:tr>
      <w:tr w:rsidR="00712354" w:rsidRPr="00095441" w14:paraId="12B5913C" w14:textId="77777777" w:rsidTr="001E1548">
        <w:tc>
          <w:tcPr>
            <w:tcW w:w="988" w:type="dxa"/>
            <w:shd w:val="clear" w:color="auto" w:fill="D9D9D9" w:themeFill="background1" w:themeFillShade="D9"/>
            <w:vAlign w:val="center"/>
          </w:tcPr>
          <w:p w14:paraId="269D0EE1"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725095BE" w14:textId="77777777" w:rsidR="00712354" w:rsidRPr="006B3E89" w:rsidRDefault="00712354" w:rsidP="00A43240">
            <w:pPr>
              <w:spacing w:before="0" w:after="0" w:line="240" w:lineRule="auto"/>
              <w:rPr>
                <w:rFonts w:eastAsia="Times New Roman"/>
                <w:b/>
              </w:rPr>
            </w:pPr>
            <w:r w:rsidRPr="006B3E89">
              <w:rPr>
                <w:rFonts w:eastAsia="Times New Roman"/>
              </w:rPr>
              <w:t xml:space="preserve">National Minimum Wage Act 2000 as amended </w:t>
            </w:r>
          </w:p>
        </w:tc>
        <w:tc>
          <w:tcPr>
            <w:tcW w:w="990" w:type="dxa"/>
            <w:vAlign w:val="center"/>
          </w:tcPr>
          <w:p w14:paraId="188D8938"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08D5F21A" w14:textId="77777777" w:rsidR="00712354" w:rsidRPr="00424C64" w:rsidRDefault="00712354" w:rsidP="00A43240">
            <w:pPr>
              <w:spacing w:before="0" w:after="0" w:line="240" w:lineRule="auto"/>
              <w:jc w:val="center"/>
              <w:rPr>
                <w:rFonts w:eastAsia="Times New Roman"/>
                <w:b/>
              </w:rPr>
            </w:pPr>
          </w:p>
        </w:tc>
      </w:tr>
      <w:tr w:rsidR="00712354" w:rsidRPr="00095441" w14:paraId="683F64C4" w14:textId="77777777" w:rsidTr="001E1548">
        <w:tc>
          <w:tcPr>
            <w:tcW w:w="988" w:type="dxa"/>
            <w:shd w:val="clear" w:color="auto" w:fill="D9D9D9" w:themeFill="background1" w:themeFillShade="D9"/>
            <w:vAlign w:val="center"/>
          </w:tcPr>
          <w:p w14:paraId="5A9170B4"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9D954A" w14:textId="77777777" w:rsidR="00712354" w:rsidRPr="006B3E89" w:rsidRDefault="00712354" w:rsidP="00A43240">
            <w:pPr>
              <w:spacing w:before="0" w:after="0" w:line="240" w:lineRule="auto"/>
              <w:rPr>
                <w:rFonts w:eastAsia="Times New Roman"/>
                <w:b/>
              </w:rPr>
            </w:pPr>
            <w:r w:rsidRPr="006B3E89">
              <w:rPr>
                <w:rFonts w:eastAsia="Times New Roman"/>
              </w:rPr>
              <w:t>Organisation of Working Time Act 1997 as amended</w:t>
            </w:r>
          </w:p>
        </w:tc>
        <w:tc>
          <w:tcPr>
            <w:tcW w:w="990" w:type="dxa"/>
            <w:vAlign w:val="center"/>
          </w:tcPr>
          <w:p w14:paraId="707500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3B1D4D9" w14:textId="77777777" w:rsidR="00712354" w:rsidRPr="00424C64" w:rsidRDefault="00712354" w:rsidP="00A43240">
            <w:pPr>
              <w:spacing w:before="0" w:after="0" w:line="240" w:lineRule="auto"/>
              <w:jc w:val="center"/>
              <w:rPr>
                <w:rFonts w:eastAsia="Times New Roman"/>
                <w:b/>
              </w:rPr>
            </w:pPr>
          </w:p>
        </w:tc>
      </w:tr>
      <w:tr w:rsidR="00712354" w:rsidRPr="00095441" w14:paraId="1497EF9F" w14:textId="77777777" w:rsidTr="001E1548">
        <w:tc>
          <w:tcPr>
            <w:tcW w:w="988" w:type="dxa"/>
            <w:shd w:val="clear" w:color="auto" w:fill="D9D9D9" w:themeFill="background1" w:themeFillShade="D9"/>
            <w:vAlign w:val="center"/>
          </w:tcPr>
          <w:p w14:paraId="6309AE8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57996DD" w14:textId="77777777" w:rsidR="00712354" w:rsidRPr="006B3E89" w:rsidRDefault="00712354" w:rsidP="00A43240">
            <w:pPr>
              <w:spacing w:before="0" w:after="0" w:line="240" w:lineRule="auto"/>
              <w:rPr>
                <w:rFonts w:eastAsia="Times New Roman"/>
                <w:b/>
              </w:rPr>
            </w:pPr>
            <w:r w:rsidRPr="006B3E89">
              <w:rPr>
                <w:rFonts w:eastAsia="Times New Roman"/>
              </w:rPr>
              <w:t>Safety, Health and Welfare at Work Act 2005 and Safety, Health and Welfare at Work (General Application) Regulations 2007</w:t>
            </w:r>
          </w:p>
        </w:tc>
        <w:tc>
          <w:tcPr>
            <w:tcW w:w="990" w:type="dxa"/>
            <w:vAlign w:val="center"/>
          </w:tcPr>
          <w:p w14:paraId="249D4EA4"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41DE9F74" w14:textId="77777777" w:rsidR="00712354" w:rsidRPr="00424C64" w:rsidRDefault="00712354" w:rsidP="00A43240">
            <w:pPr>
              <w:spacing w:before="0" w:after="0" w:line="240" w:lineRule="auto"/>
              <w:jc w:val="center"/>
              <w:rPr>
                <w:rFonts w:eastAsia="Times New Roman"/>
                <w:b/>
              </w:rPr>
            </w:pPr>
          </w:p>
        </w:tc>
      </w:tr>
      <w:tr w:rsidR="00712354" w:rsidRPr="00095441" w14:paraId="1D09C38F" w14:textId="77777777" w:rsidTr="001E1548">
        <w:tc>
          <w:tcPr>
            <w:tcW w:w="988" w:type="dxa"/>
            <w:shd w:val="clear" w:color="auto" w:fill="D9D9D9" w:themeFill="background1" w:themeFillShade="D9"/>
            <w:vAlign w:val="center"/>
          </w:tcPr>
          <w:p w14:paraId="23D06F5F"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E4D435E" w14:textId="77777777" w:rsidR="00712354" w:rsidRPr="006B3E89" w:rsidRDefault="00712354" w:rsidP="00A43240">
            <w:pPr>
              <w:spacing w:before="0" w:after="0" w:line="240" w:lineRule="auto"/>
              <w:rPr>
                <w:rFonts w:eastAsia="Times New Roman"/>
                <w:b/>
              </w:rPr>
            </w:pPr>
            <w:r w:rsidRPr="006B3E89">
              <w:rPr>
                <w:rFonts w:eastAsia="Times New Roman"/>
              </w:rPr>
              <w:t>Disability Act 2005</w:t>
            </w:r>
          </w:p>
        </w:tc>
        <w:tc>
          <w:tcPr>
            <w:tcW w:w="990" w:type="dxa"/>
            <w:vAlign w:val="center"/>
          </w:tcPr>
          <w:p w14:paraId="451E14EF"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2E15FFF9" w14:textId="77777777" w:rsidR="00712354" w:rsidRPr="00424C64" w:rsidRDefault="00712354" w:rsidP="00A43240">
            <w:pPr>
              <w:spacing w:before="0" w:after="0" w:line="240" w:lineRule="auto"/>
              <w:jc w:val="center"/>
              <w:rPr>
                <w:rFonts w:eastAsia="Times New Roman"/>
                <w:b/>
              </w:rPr>
            </w:pPr>
          </w:p>
        </w:tc>
      </w:tr>
      <w:tr w:rsidR="003008A4" w:rsidRPr="00095441" w14:paraId="122180EE" w14:textId="77777777" w:rsidTr="001E1548">
        <w:tc>
          <w:tcPr>
            <w:tcW w:w="988" w:type="dxa"/>
            <w:shd w:val="clear" w:color="auto" w:fill="D9D9D9" w:themeFill="background1" w:themeFillShade="D9"/>
            <w:vAlign w:val="center"/>
          </w:tcPr>
          <w:p w14:paraId="1F68F1C2" w14:textId="77777777" w:rsidR="003008A4" w:rsidRPr="00645E3A" w:rsidRDefault="003008A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180F6D08" w14:textId="2AE1FA9D" w:rsidR="003008A4" w:rsidRPr="003008A4" w:rsidRDefault="003008A4" w:rsidP="00A43240">
            <w:pPr>
              <w:spacing w:before="0" w:after="0" w:line="240" w:lineRule="auto"/>
            </w:pPr>
            <w:r w:rsidRPr="0057355D">
              <w:t xml:space="preserve">Regulation (EU) 2016/679 on the protection of natural persons </w:t>
            </w:r>
            <w:proofErr w:type="gramStart"/>
            <w:r w:rsidRPr="0057355D">
              <w:t>with regard to</w:t>
            </w:r>
            <w:proofErr w:type="gramEnd"/>
            <w:r w:rsidRPr="0057355D">
              <w:t xml:space="preserve"> the processing of personal data and on the free movement of such data, the Data Protection Act, 2018</w:t>
            </w:r>
          </w:p>
        </w:tc>
        <w:tc>
          <w:tcPr>
            <w:tcW w:w="990" w:type="dxa"/>
            <w:vAlign w:val="center"/>
          </w:tcPr>
          <w:p w14:paraId="22D67F4F" w14:textId="77777777" w:rsidR="003008A4" w:rsidRPr="00424C64" w:rsidRDefault="003008A4" w:rsidP="00A43240">
            <w:pPr>
              <w:spacing w:before="0" w:after="0" w:line="240" w:lineRule="auto"/>
              <w:jc w:val="center"/>
              <w:rPr>
                <w:rFonts w:eastAsia="Times New Roman"/>
                <w:b/>
              </w:rPr>
            </w:pPr>
          </w:p>
        </w:tc>
        <w:tc>
          <w:tcPr>
            <w:tcW w:w="1023" w:type="dxa"/>
            <w:vAlign w:val="center"/>
          </w:tcPr>
          <w:p w14:paraId="19DEC468" w14:textId="77777777" w:rsidR="003008A4" w:rsidRPr="00424C64" w:rsidRDefault="003008A4" w:rsidP="00A43240">
            <w:pPr>
              <w:spacing w:before="0" w:after="0" w:line="240" w:lineRule="auto"/>
              <w:jc w:val="center"/>
              <w:rPr>
                <w:rFonts w:eastAsia="Times New Roman"/>
                <w:b/>
              </w:rPr>
            </w:pPr>
          </w:p>
        </w:tc>
      </w:tr>
      <w:tr w:rsidR="004A2B34" w:rsidRPr="00095441" w14:paraId="04FEBAEB" w14:textId="77777777" w:rsidTr="001E1548">
        <w:tc>
          <w:tcPr>
            <w:tcW w:w="988" w:type="dxa"/>
            <w:shd w:val="clear" w:color="auto" w:fill="D9D9D9" w:themeFill="background1" w:themeFillShade="D9"/>
            <w:vAlign w:val="center"/>
          </w:tcPr>
          <w:p w14:paraId="30A594F2" w14:textId="700C3ED0" w:rsidR="004A2B34" w:rsidRPr="004A2B34" w:rsidRDefault="004A2B3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5B4FD563" w14:textId="2CE73008" w:rsidR="004A2B34" w:rsidRPr="0057355D" w:rsidRDefault="004A2B34" w:rsidP="00A43240">
            <w:pPr>
              <w:spacing w:before="0" w:after="0" w:line="240" w:lineRule="auto"/>
            </w:pPr>
            <w:r>
              <w:rPr>
                <w:lang w:val="en-IE"/>
              </w:rPr>
              <w:t>We further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c>
          <w:tcPr>
            <w:tcW w:w="990" w:type="dxa"/>
            <w:vAlign w:val="center"/>
          </w:tcPr>
          <w:p w14:paraId="20BA3020" w14:textId="77777777" w:rsidR="004A2B34" w:rsidRPr="00424C64" w:rsidRDefault="004A2B34" w:rsidP="00A43240">
            <w:pPr>
              <w:spacing w:before="0" w:after="0" w:line="240" w:lineRule="auto"/>
              <w:jc w:val="center"/>
              <w:rPr>
                <w:rFonts w:eastAsia="Times New Roman"/>
                <w:b/>
              </w:rPr>
            </w:pPr>
          </w:p>
        </w:tc>
        <w:tc>
          <w:tcPr>
            <w:tcW w:w="1023" w:type="dxa"/>
            <w:vAlign w:val="center"/>
          </w:tcPr>
          <w:p w14:paraId="21D50A74" w14:textId="77777777" w:rsidR="004A2B34" w:rsidRPr="00424C64" w:rsidRDefault="004A2B34" w:rsidP="00A43240">
            <w:pPr>
              <w:spacing w:before="0" w:after="0" w:line="240" w:lineRule="auto"/>
              <w:jc w:val="center"/>
              <w:rPr>
                <w:rFonts w:eastAsia="Times New Roman"/>
                <w:b/>
              </w:rPr>
            </w:pPr>
          </w:p>
        </w:tc>
      </w:tr>
      <w:tr w:rsidR="00712354" w:rsidRPr="00095441" w14:paraId="03ECDA88" w14:textId="77777777" w:rsidTr="001E1548">
        <w:tc>
          <w:tcPr>
            <w:tcW w:w="988" w:type="dxa"/>
            <w:shd w:val="clear" w:color="auto" w:fill="D9D9D9" w:themeFill="background1" w:themeFillShade="D9"/>
            <w:vAlign w:val="center"/>
          </w:tcPr>
          <w:p w14:paraId="1A9FFF19" w14:textId="77777777" w:rsidR="00712354" w:rsidRPr="00645E3A" w:rsidRDefault="00712354"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shd w:val="clear" w:color="auto" w:fill="D9D9D9" w:themeFill="background1" w:themeFillShade="D9"/>
            <w:vAlign w:val="center"/>
          </w:tcPr>
          <w:p w14:paraId="070A13C3" w14:textId="77777777" w:rsidR="00712354" w:rsidRPr="006B3E89" w:rsidRDefault="00712354" w:rsidP="00A43240">
            <w:pPr>
              <w:spacing w:before="0" w:after="0" w:line="240" w:lineRule="auto"/>
              <w:rPr>
                <w:rFonts w:eastAsia="Times New Roman"/>
                <w:b/>
                <w:u w:val="single"/>
              </w:rPr>
            </w:pPr>
            <w:r w:rsidRPr="006B3E89">
              <w:rPr>
                <w:rFonts w:eastAsia="Times New Roman"/>
              </w:rPr>
              <w:t>We have procedures in place to ensure that our subcontractors, if any are used for this contract, apply the same standards.</w:t>
            </w:r>
          </w:p>
        </w:tc>
        <w:tc>
          <w:tcPr>
            <w:tcW w:w="990" w:type="dxa"/>
            <w:vAlign w:val="center"/>
          </w:tcPr>
          <w:p w14:paraId="28A4E3BA" w14:textId="77777777" w:rsidR="00712354" w:rsidRPr="00424C64" w:rsidRDefault="00712354" w:rsidP="00A43240">
            <w:pPr>
              <w:spacing w:before="0" w:after="0" w:line="240" w:lineRule="auto"/>
              <w:jc w:val="center"/>
              <w:rPr>
                <w:rFonts w:eastAsia="Times New Roman"/>
                <w:b/>
              </w:rPr>
            </w:pPr>
          </w:p>
        </w:tc>
        <w:tc>
          <w:tcPr>
            <w:tcW w:w="1023" w:type="dxa"/>
            <w:vAlign w:val="center"/>
          </w:tcPr>
          <w:p w14:paraId="58C11FC6" w14:textId="77777777" w:rsidR="00712354" w:rsidRPr="00424C64" w:rsidRDefault="00712354" w:rsidP="00A43240">
            <w:pPr>
              <w:spacing w:before="0" w:after="0" w:line="240" w:lineRule="auto"/>
              <w:jc w:val="center"/>
              <w:rPr>
                <w:rFonts w:eastAsia="Times New Roman"/>
                <w:b/>
              </w:rPr>
            </w:pPr>
          </w:p>
        </w:tc>
      </w:tr>
    </w:tbl>
    <w:p w14:paraId="76D1B701" w14:textId="2ACCE729" w:rsidR="00A43240" w:rsidRDefault="00A43240" w:rsidP="001E1548">
      <w:pPr>
        <w:pStyle w:val="Heading1"/>
      </w:pPr>
      <w:bookmarkStart w:id="9" w:name="_Toc198923125"/>
      <w:r>
        <w:t xml:space="preserve">Declaration Re International Procurement </w:t>
      </w:r>
      <w:proofErr w:type="gramStart"/>
      <w:r>
        <w:t xml:space="preserve">Instrument  </w:t>
      </w:r>
      <w:r w:rsidR="006F1782">
        <w:t>&amp;</w:t>
      </w:r>
      <w:proofErr w:type="gramEnd"/>
      <w:r w:rsidR="006F1782">
        <w:t xml:space="preserve"> Article 5k of 2022/576 (context of Russian Actions in the Ukraine)</w:t>
      </w:r>
      <w:r>
        <w:t>– Pass/Fail Criteria</w:t>
      </w:r>
      <w:bookmarkEnd w:id="9"/>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522"/>
        <w:gridCol w:w="3549"/>
        <w:gridCol w:w="990"/>
        <w:gridCol w:w="1023"/>
      </w:tblGrid>
      <w:tr w:rsidR="00F033F1" w:rsidRPr="00095441" w14:paraId="1AB71D7B" w14:textId="77777777" w:rsidTr="001E1548">
        <w:tc>
          <w:tcPr>
            <w:tcW w:w="988" w:type="dxa"/>
            <w:shd w:val="clear" w:color="auto" w:fill="D9D9D9" w:themeFill="background1" w:themeFillShade="D9"/>
            <w:vAlign w:val="center"/>
          </w:tcPr>
          <w:p w14:paraId="3FE8521E" w14:textId="4B7C3388"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EA32D27" w14:textId="6EBACC25" w:rsidR="00F033F1" w:rsidRPr="00023DA3" w:rsidRDefault="00F033F1" w:rsidP="00A43240">
            <w:pPr>
              <w:spacing w:before="0" w:after="0" w:line="240" w:lineRule="auto"/>
              <w:rPr>
                <w:rFonts w:eastAsia="Times New Roman"/>
                <w:color w:val="auto"/>
              </w:rPr>
            </w:pPr>
            <w:r w:rsidRPr="00023DA3">
              <w:rPr>
                <w:color w:val="auto"/>
              </w:rPr>
              <w:t xml:space="preserve">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 </w:t>
            </w:r>
            <w:proofErr w:type="gramStart"/>
            <w:r w:rsidRPr="00023DA3">
              <w:rPr>
                <w:color w:val="auto"/>
              </w:rPr>
              <w:t>In particular, tenderers</w:t>
            </w:r>
            <w:proofErr w:type="gramEnd"/>
            <w:r w:rsidRPr="00023DA3">
              <w:rPr>
                <w:color w:val="auto"/>
              </w:rPr>
              <w:t xml:space="preserve"> and candidates should note in Article 6 of Regulation (EU) 2022/1031, the obligations for a Contracting Authority in the context of a procurement procedure where the EU Commission has adopted an IPI measure.  </w:t>
            </w:r>
          </w:p>
        </w:tc>
        <w:tc>
          <w:tcPr>
            <w:tcW w:w="990" w:type="dxa"/>
            <w:vAlign w:val="center"/>
          </w:tcPr>
          <w:p w14:paraId="65080C5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00CEDB13" w14:textId="77777777" w:rsidR="00F033F1" w:rsidRPr="00424C64" w:rsidRDefault="00F033F1" w:rsidP="00A43240">
            <w:pPr>
              <w:spacing w:before="0" w:after="0" w:line="240" w:lineRule="auto"/>
              <w:jc w:val="center"/>
              <w:rPr>
                <w:rFonts w:eastAsia="Times New Roman"/>
                <w:b/>
              </w:rPr>
            </w:pPr>
          </w:p>
        </w:tc>
      </w:tr>
      <w:tr w:rsidR="00F033F1" w:rsidRPr="00095441" w14:paraId="0E390F76" w14:textId="77777777" w:rsidTr="001E1548">
        <w:tc>
          <w:tcPr>
            <w:tcW w:w="988" w:type="dxa"/>
            <w:shd w:val="clear" w:color="auto" w:fill="D9D9D9" w:themeFill="background1" w:themeFillShade="D9"/>
            <w:vAlign w:val="center"/>
          </w:tcPr>
          <w:p w14:paraId="06E713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69E93312" w14:textId="0F369E6E" w:rsidR="00F033F1" w:rsidRPr="00023DA3" w:rsidRDefault="00F033F1" w:rsidP="00A43240">
            <w:pPr>
              <w:spacing w:before="0" w:after="0" w:line="240" w:lineRule="auto"/>
              <w:rPr>
                <w:rFonts w:eastAsia="Times New Roman"/>
                <w:color w:val="auto"/>
              </w:rPr>
            </w:pPr>
            <w:r w:rsidRPr="00023DA3">
              <w:rPr>
                <w:color w:val="auto"/>
              </w:rPr>
              <w:t xml:space="preserve">The Contracting Authority may decide to examine tenders before verifying the absence of exclusion grounds in Regulation 57 of the regulations (the “Exclusion Grounds”) and the fulfilment of the Selection Criteria. </w:t>
            </w:r>
            <w:r w:rsidRPr="00023DA3">
              <w:rPr>
                <w:color w:val="auto"/>
              </w:rPr>
              <w:br/>
              <w:t xml:space="preserve">However, notwithstanding anything contrary in this part 2.4, </w:t>
            </w:r>
            <w:r w:rsidRPr="00023DA3">
              <w:rPr>
                <w:color w:val="auto"/>
              </w:rPr>
              <w:lastRenderedPageBreak/>
              <w:t>The Contracting Authority reserves the right to ask Tenderers at any moment during the Competition to submit any of the following for the purposes of verification of the status of the tenderer (including Prime Contractor and any Subcontractor).</w:t>
            </w:r>
            <w:r w:rsidRPr="00023DA3">
              <w:rPr>
                <w:color w:val="auto"/>
              </w:rPr>
              <w:br/>
              <w:t>(</w:t>
            </w:r>
            <w:proofErr w:type="spellStart"/>
            <w:r w:rsidRPr="00023DA3">
              <w:rPr>
                <w:color w:val="auto"/>
              </w:rPr>
              <w:t>i</w:t>
            </w:r>
            <w:proofErr w:type="spellEnd"/>
            <w:r w:rsidRPr="00023DA3">
              <w:rPr>
                <w:color w:val="auto"/>
              </w:rPr>
              <w:t>) 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w:t>
            </w:r>
            <w:r w:rsidRPr="00023DA3">
              <w:rPr>
                <w:color w:val="auto"/>
              </w:rPr>
              <w:br/>
              <w:t>(ii) and information concerning the origin of goods, if any, for the purposes of assessing compliance with Regulation (EU) No 833/2014 (as amended by EU Regulation 2022/576 or any subsequent amendments to same).</w:t>
            </w:r>
          </w:p>
        </w:tc>
        <w:tc>
          <w:tcPr>
            <w:tcW w:w="990" w:type="dxa"/>
            <w:vAlign w:val="center"/>
          </w:tcPr>
          <w:p w14:paraId="32593818"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23C9C28B" w14:textId="77777777" w:rsidR="00F033F1" w:rsidRPr="00424C64" w:rsidRDefault="00F033F1" w:rsidP="00A43240">
            <w:pPr>
              <w:spacing w:before="0" w:after="0" w:line="240" w:lineRule="auto"/>
              <w:jc w:val="center"/>
              <w:rPr>
                <w:rFonts w:eastAsia="Times New Roman"/>
                <w:b/>
              </w:rPr>
            </w:pPr>
          </w:p>
        </w:tc>
      </w:tr>
      <w:tr w:rsidR="00F033F1" w:rsidRPr="00095441" w14:paraId="3FA0B407" w14:textId="77777777" w:rsidTr="001E1548">
        <w:tc>
          <w:tcPr>
            <w:tcW w:w="988" w:type="dxa"/>
            <w:shd w:val="clear" w:color="auto" w:fill="D9D9D9" w:themeFill="background1" w:themeFillShade="D9"/>
            <w:vAlign w:val="center"/>
          </w:tcPr>
          <w:p w14:paraId="0137B8D8"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51BADC15" w14:textId="23FAA75E" w:rsidR="00F033F1" w:rsidRPr="006B3E89" w:rsidRDefault="00B32899" w:rsidP="00A43240">
            <w:pPr>
              <w:spacing w:before="0" w:after="0" w:line="240" w:lineRule="auto"/>
              <w:rPr>
                <w:rFonts w:eastAsia="Times New Roman"/>
              </w:rPr>
            </w:pPr>
            <w:r w:rsidRPr="00B32899">
              <w:rPr>
                <w:rFonts w:eastAsia="Times New Roman"/>
              </w:rPr>
              <w:t>If a Tenderer does not, upon request by the Contracting Authority, provide evidence which is considered by the Contracting Authority as sufficient to demonstrate (</w:t>
            </w:r>
            <w:proofErr w:type="spellStart"/>
            <w:r w:rsidRPr="00B32899">
              <w:rPr>
                <w:rFonts w:eastAsia="Times New Roman"/>
              </w:rPr>
              <w:t>i</w:t>
            </w:r>
            <w:proofErr w:type="spellEnd"/>
            <w:r w:rsidRPr="00B32899">
              <w:rPr>
                <w:rFonts w:eastAsia="Times New Roman"/>
              </w:rPr>
              <w:t>) its fulfilment of the Selection Criteria (or any one of them) in accordance with this RFT and (ii) the absence of Exclusion Grounds, or its reliability despite the existence of a relevant Exclusion Ground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 it shall be excluded from further participation in this Competition.</w:t>
            </w:r>
          </w:p>
        </w:tc>
        <w:tc>
          <w:tcPr>
            <w:tcW w:w="990" w:type="dxa"/>
            <w:vAlign w:val="center"/>
          </w:tcPr>
          <w:p w14:paraId="0899F284"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4F96B93" w14:textId="77777777" w:rsidR="00F033F1" w:rsidRPr="00424C64" w:rsidRDefault="00F033F1" w:rsidP="00A43240">
            <w:pPr>
              <w:spacing w:before="0" w:after="0" w:line="240" w:lineRule="auto"/>
              <w:jc w:val="center"/>
              <w:rPr>
                <w:rFonts w:eastAsia="Times New Roman"/>
                <w:b/>
              </w:rPr>
            </w:pPr>
          </w:p>
        </w:tc>
      </w:tr>
      <w:tr w:rsidR="00F033F1" w:rsidRPr="00095441" w14:paraId="469B2DC6" w14:textId="77777777" w:rsidTr="001E1548">
        <w:tc>
          <w:tcPr>
            <w:tcW w:w="988" w:type="dxa"/>
            <w:shd w:val="clear" w:color="auto" w:fill="D9D9D9" w:themeFill="background1" w:themeFillShade="D9"/>
            <w:vAlign w:val="center"/>
          </w:tcPr>
          <w:p w14:paraId="31B159A5"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7BC8CD94" w14:textId="2338AB30" w:rsidR="00F033F1" w:rsidRPr="00B75665" w:rsidRDefault="003D6E03" w:rsidP="00A43240">
            <w:pPr>
              <w:spacing w:before="0" w:after="0" w:line="240" w:lineRule="auto"/>
            </w:pPr>
            <w:r w:rsidRPr="003D6E03">
              <w:t>If a Tenderer does not, upon request by the Contracting Authority, provide evidence which is considered by the Contracting Authority as sufficient to demonstrate (</w:t>
            </w:r>
            <w:proofErr w:type="spellStart"/>
            <w:r w:rsidRPr="003D6E03">
              <w:t>i</w:t>
            </w:r>
            <w:proofErr w:type="spellEnd"/>
            <w:r w:rsidRPr="003D6E03">
              <w:t>)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 and (iii) that any proposed Subcontractor on whose capacity the Tenderer relies (where the value of that subcontract exceeds 10% of the value of the Services Contract) does not come within the category of prohibited economic operators identified in Regulation (EU) No 833/2014 of 31 July 2014 (as amended by EU Regulation 2022/576) then, it shall be excluded from further participation in this Competition unless it replaces the Subcontractor with one which meets all relevant requirements of this RFT.</w:t>
            </w:r>
          </w:p>
        </w:tc>
        <w:tc>
          <w:tcPr>
            <w:tcW w:w="990" w:type="dxa"/>
            <w:vAlign w:val="center"/>
          </w:tcPr>
          <w:p w14:paraId="6183A146"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11CED3AC" w14:textId="77777777" w:rsidR="00F033F1" w:rsidRPr="00424C64" w:rsidRDefault="00F033F1" w:rsidP="00A43240">
            <w:pPr>
              <w:spacing w:before="0" w:after="0" w:line="240" w:lineRule="auto"/>
              <w:jc w:val="center"/>
              <w:rPr>
                <w:rFonts w:eastAsia="Times New Roman"/>
                <w:b/>
              </w:rPr>
            </w:pPr>
          </w:p>
        </w:tc>
      </w:tr>
      <w:tr w:rsidR="00F033F1" w:rsidRPr="00095441" w14:paraId="5C997793" w14:textId="77777777" w:rsidTr="001E1548">
        <w:tc>
          <w:tcPr>
            <w:tcW w:w="988" w:type="dxa"/>
            <w:shd w:val="clear" w:color="auto" w:fill="D9D9D9" w:themeFill="background1" w:themeFillShade="D9"/>
            <w:vAlign w:val="center"/>
          </w:tcPr>
          <w:p w14:paraId="72D5688E"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00190F91" w14:textId="2CCB1B1D" w:rsidR="00F033F1" w:rsidRPr="00023DA3" w:rsidRDefault="00F033F1" w:rsidP="00A43240">
            <w:pPr>
              <w:spacing w:before="0" w:after="0" w:line="240" w:lineRule="auto"/>
              <w:rPr>
                <w:color w:val="auto"/>
              </w:rPr>
            </w:pPr>
            <w:r w:rsidRPr="00023DA3">
              <w:rPr>
                <w:color w:val="auto"/>
              </w:rPr>
              <w:t xml:space="preserve">We do not come within the category of prohibited economic operators identified in Regulation (EU) No 833/2014 of 31 July 2014 (as amended by EU regulation 2022/576 or any subsequent amendments to same). </w:t>
            </w:r>
          </w:p>
        </w:tc>
        <w:tc>
          <w:tcPr>
            <w:tcW w:w="990" w:type="dxa"/>
            <w:vAlign w:val="center"/>
          </w:tcPr>
          <w:p w14:paraId="5C76EA71"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0CD6CE" w14:textId="77777777" w:rsidR="00F033F1" w:rsidRPr="00424C64" w:rsidRDefault="00F033F1" w:rsidP="00A43240">
            <w:pPr>
              <w:spacing w:before="0" w:after="0" w:line="240" w:lineRule="auto"/>
              <w:jc w:val="center"/>
              <w:rPr>
                <w:rFonts w:eastAsia="Times New Roman"/>
                <w:b/>
              </w:rPr>
            </w:pPr>
          </w:p>
        </w:tc>
      </w:tr>
      <w:tr w:rsidR="00F033F1" w:rsidRPr="00095441" w14:paraId="0A4345E2" w14:textId="77777777" w:rsidTr="001E1548">
        <w:tc>
          <w:tcPr>
            <w:tcW w:w="988" w:type="dxa"/>
            <w:shd w:val="clear" w:color="auto" w:fill="D9D9D9" w:themeFill="background1" w:themeFillShade="D9"/>
            <w:vAlign w:val="center"/>
          </w:tcPr>
          <w:p w14:paraId="0ED601B7"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30C9528" w14:textId="24333012" w:rsidR="00F033F1" w:rsidRPr="00023DA3" w:rsidRDefault="00F033F1" w:rsidP="00A43240">
            <w:pPr>
              <w:spacing w:before="0" w:after="0" w:line="240" w:lineRule="auto"/>
              <w:rPr>
                <w:color w:val="auto"/>
              </w:rPr>
            </w:pPr>
            <w:r w:rsidRPr="00023DA3">
              <w:rPr>
                <w:color w:val="auto"/>
              </w:rPr>
              <w:t>The origin off goods connected to our Tender, if any, are not subject to the prohibitions set out in Regulation (EU) No 833/2014 (as amended by EU Regulation 2022/576 or any subsequent amendments to same).</w:t>
            </w:r>
          </w:p>
        </w:tc>
        <w:tc>
          <w:tcPr>
            <w:tcW w:w="990" w:type="dxa"/>
            <w:vAlign w:val="center"/>
          </w:tcPr>
          <w:p w14:paraId="54C30AE7"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598624EC" w14:textId="77777777" w:rsidR="00F033F1" w:rsidRPr="00424C64" w:rsidRDefault="00F033F1" w:rsidP="00A43240">
            <w:pPr>
              <w:spacing w:before="0" w:after="0" w:line="240" w:lineRule="auto"/>
              <w:jc w:val="center"/>
              <w:rPr>
                <w:rFonts w:eastAsia="Times New Roman"/>
                <w:b/>
              </w:rPr>
            </w:pPr>
          </w:p>
        </w:tc>
      </w:tr>
      <w:tr w:rsidR="00F033F1" w:rsidRPr="00095441" w14:paraId="78E49240" w14:textId="77777777" w:rsidTr="001E1548">
        <w:tc>
          <w:tcPr>
            <w:tcW w:w="988" w:type="dxa"/>
            <w:shd w:val="clear" w:color="auto" w:fill="D9D9D9" w:themeFill="background1" w:themeFillShade="D9"/>
            <w:vAlign w:val="center"/>
          </w:tcPr>
          <w:p w14:paraId="07E075A4" w14:textId="77777777" w:rsidR="00F033F1" w:rsidRPr="00645E3A" w:rsidRDefault="00F033F1" w:rsidP="00A43240">
            <w:pPr>
              <w:pStyle w:val="ListParagraph"/>
              <w:numPr>
                <w:ilvl w:val="0"/>
                <w:numId w:val="10"/>
              </w:numPr>
              <w:tabs>
                <w:tab w:val="clear" w:pos="1080"/>
              </w:tabs>
              <w:spacing w:before="0" w:after="0" w:line="240" w:lineRule="auto"/>
              <w:ind w:left="589" w:hanging="425"/>
              <w:jc w:val="left"/>
              <w:rPr>
                <w:rFonts w:eastAsia="Times New Roman"/>
              </w:rPr>
            </w:pPr>
          </w:p>
        </w:tc>
        <w:tc>
          <w:tcPr>
            <w:tcW w:w="6071" w:type="dxa"/>
            <w:gridSpan w:val="2"/>
            <w:shd w:val="clear" w:color="auto" w:fill="D9D9D9" w:themeFill="background1" w:themeFillShade="D9"/>
            <w:vAlign w:val="center"/>
          </w:tcPr>
          <w:p w14:paraId="490DC774" w14:textId="493BDFFC" w:rsidR="00F033F1" w:rsidRPr="006B3E89" w:rsidRDefault="00F033F1" w:rsidP="00A43240">
            <w:pPr>
              <w:spacing w:before="0" w:after="0" w:line="240" w:lineRule="auto"/>
              <w:rPr>
                <w:rFonts w:eastAsia="Times New Roman"/>
              </w:rPr>
            </w:pPr>
            <w:r>
              <w:rPr>
                <w:rFonts w:eastAsia="Times New Roman"/>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c>
          <w:tcPr>
            <w:tcW w:w="990" w:type="dxa"/>
            <w:vAlign w:val="center"/>
          </w:tcPr>
          <w:p w14:paraId="30A993CB" w14:textId="77777777" w:rsidR="00F033F1" w:rsidRPr="00424C64" w:rsidRDefault="00F033F1" w:rsidP="00A43240">
            <w:pPr>
              <w:spacing w:before="0" w:after="0" w:line="240" w:lineRule="auto"/>
              <w:jc w:val="center"/>
              <w:rPr>
                <w:rFonts w:eastAsia="Times New Roman"/>
                <w:b/>
              </w:rPr>
            </w:pPr>
          </w:p>
        </w:tc>
        <w:tc>
          <w:tcPr>
            <w:tcW w:w="1023" w:type="dxa"/>
            <w:vAlign w:val="center"/>
          </w:tcPr>
          <w:p w14:paraId="7497A6BD" w14:textId="77777777" w:rsidR="00F033F1" w:rsidRPr="00424C64" w:rsidRDefault="00F033F1" w:rsidP="00A43240">
            <w:pPr>
              <w:spacing w:before="0" w:after="0" w:line="240" w:lineRule="auto"/>
              <w:jc w:val="center"/>
              <w:rPr>
                <w:rFonts w:eastAsia="Times New Roman"/>
                <w:b/>
              </w:rPr>
            </w:pPr>
          </w:p>
        </w:tc>
      </w:tr>
      <w:tr w:rsidR="00F033F1" w:rsidRPr="00095441" w14:paraId="2AAC4F81" w14:textId="77777777" w:rsidTr="001E1548">
        <w:tc>
          <w:tcPr>
            <w:tcW w:w="9072" w:type="dxa"/>
            <w:gridSpan w:val="5"/>
            <w:shd w:val="clear" w:color="auto" w:fill="D9D9D9" w:themeFill="background1" w:themeFillShade="D9"/>
            <w:vAlign w:val="center"/>
          </w:tcPr>
          <w:p w14:paraId="30884097" w14:textId="4BDD42F7" w:rsidR="00F033F1" w:rsidRPr="006B3E89" w:rsidRDefault="00F033F1" w:rsidP="00A43240">
            <w:pPr>
              <w:spacing w:before="0" w:after="0" w:line="240" w:lineRule="auto"/>
              <w:rPr>
                <w:rFonts w:eastAsia="Times New Roman"/>
                <w:b/>
              </w:rPr>
            </w:pPr>
            <w:r w:rsidRPr="006B3E89">
              <w:rPr>
                <w:rFonts w:eastAsia="Times New Roman"/>
              </w:rPr>
              <w:t xml:space="preserve">This Declaration is made for the benefit of the Contracting Authority </w:t>
            </w:r>
          </w:p>
          <w:p w14:paraId="7F5206CC" w14:textId="07A9FAA8" w:rsidR="00F033F1" w:rsidRDefault="00F033F1" w:rsidP="00A43240">
            <w:pPr>
              <w:spacing w:before="0" w:after="0" w:line="240" w:lineRule="auto"/>
              <w:rPr>
                <w:rFonts w:eastAsia="Times New Roman"/>
              </w:rPr>
            </w:pPr>
            <w:r w:rsidRPr="006B3E89">
              <w:rPr>
                <w:rFonts w:eastAsia="Times New Roman"/>
              </w:rPr>
              <w:t xml:space="preserve">I certify that the information provided in the </w:t>
            </w:r>
            <w:r w:rsidRPr="00712354">
              <w:rPr>
                <w:rFonts w:eastAsia="Times New Roman"/>
                <w:b/>
              </w:rPr>
              <w:t>Declaratio</w:t>
            </w:r>
            <w:r w:rsidR="00FE7072">
              <w:rPr>
                <w:rFonts w:eastAsia="Times New Roman"/>
                <w:b/>
              </w:rPr>
              <w:t>ns above are</w:t>
            </w:r>
            <w:r w:rsidRPr="006B3E89">
              <w:rPr>
                <w:rFonts w:eastAsia="Times New Roman"/>
              </w:rPr>
              <w:t xml:space="preserve">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p w14:paraId="7622A8A2" w14:textId="377ADBE1" w:rsidR="00F033F1" w:rsidRPr="006B3E89" w:rsidRDefault="00F033F1" w:rsidP="00A43240">
            <w:pPr>
              <w:spacing w:before="0" w:after="0" w:line="240" w:lineRule="auto"/>
              <w:rPr>
                <w:rFonts w:eastAsia="Times New Roman"/>
                <w:b/>
              </w:rPr>
            </w:pPr>
          </w:p>
        </w:tc>
      </w:tr>
      <w:tr w:rsidR="00F033F1" w:rsidRPr="00095441" w14:paraId="1BE801FC" w14:textId="77777777" w:rsidTr="001E1548">
        <w:tc>
          <w:tcPr>
            <w:tcW w:w="3510" w:type="dxa"/>
            <w:gridSpan w:val="2"/>
            <w:shd w:val="clear" w:color="auto" w:fill="D9D9D9" w:themeFill="background1" w:themeFillShade="D9"/>
          </w:tcPr>
          <w:p w14:paraId="2F72DD0F" w14:textId="490380A3" w:rsidR="00F033F1" w:rsidRPr="00095441" w:rsidRDefault="00F033F1" w:rsidP="00A43240">
            <w:pPr>
              <w:spacing w:before="0" w:after="0" w:line="240" w:lineRule="auto"/>
              <w:rPr>
                <w:rFonts w:eastAsia="Times New Roman"/>
              </w:rPr>
            </w:pPr>
            <w:r w:rsidRPr="00095441">
              <w:rPr>
                <w:rFonts w:eastAsia="Times New Roman"/>
              </w:rPr>
              <w:t xml:space="preserve">Name of </w:t>
            </w:r>
            <w:r>
              <w:rPr>
                <w:rFonts w:eastAsia="Times New Roman"/>
              </w:rPr>
              <w:t xml:space="preserve">Tenderer      </w:t>
            </w:r>
          </w:p>
        </w:tc>
        <w:tc>
          <w:tcPr>
            <w:tcW w:w="5562" w:type="dxa"/>
            <w:gridSpan w:val="3"/>
            <w:vAlign w:val="center"/>
          </w:tcPr>
          <w:p w14:paraId="0B886F22" w14:textId="77777777" w:rsidR="00F033F1" w:rsidRDefault="00F033F1" w:rsidP="00A43240">
            <w:pPr>
              <w:spacing w:before="0" w:after="0" w:line="240" w:lineRule="auto"/>
              <w:jc w:val="left"/>
              <w:rPr>
                <w:rFonts w:eastAsia="Times New Roman"/>
              </w:rPr>
            </w:pPr>
          </w:p>
          <w:p w14:paraId="64975014" w14:textId="5A01A0F3" w:rsidR="00F033F1" w:rsidRPr="00095441" w:rsidRDefault="00F033F1" w:rsidP="00A43240">
            <w:pPr>
              <w:spacing w:before="0" w:after="0" w:line="240" w:lineRule="auto"/>
              <w:jc w:val="left"/>
              <w:rPr>
                <w:rFonts w:eastAsia="Times New Roman"/>
              </w:rPr>
            </w:pPr>
          </w:p>
        </w:tc>
      </w:tr>
      <w:tr w:rsidR="00F033F1" w:rsidRPr="00095441" w14:paraId="3C0AE472" w14:textId="77777777" w:rsidTr="001E1548">
        <w:tc>
          <w:tcPr>
            <w:tcW w:w="3510" w:type="dxa"/>
            <w:gridSpan w:val="2"/>
            <w:shd w:val="clear" w:color="auto" w:fill="D9D9D9" w:themeFill="background1" w:themeFillShade="D9"/>
          </w:tcPr>
          <w:p w14:paraId="2EA0D78C" w14:textId="711A4016" w:rsidR="00F033F1" w:rsidRPr="00095441" w:rsidRDefault="00F033F1" w:rsidP="00A43240">
            <w:pPr>
              <w:spacing w:before="0" w:after="0" w:line="240" w:lineRule="auto"/>
              <w:rPr>
                <w:rFonts w:eastAsia="Times New Roman"/>
              </w:rPr>
            </w:pPr>
            <w:r>
              <w:rPr>
                <w:rFonts w:eastAsia="Times New Roman"/>
              </w:rPr>
              <w:t xml:space="preserve">Name of </w:t>
            </w:r>
            <w:r w:rsidRPr="00095441">
              <w:rPr>
                <w:rFonts w:eastAsia="Times New Roman"/>
              </w:rPr>
              <w:t>Authorised Signatory</w:t>
            </w:r>
          </w:p>
        </w:tc>
        <w:tc>
          <w:tcPr>
            <w:tcW w:w="5562" w:type="dxa"/>
            <w:gridSpan w:val="3"/>
            <w:vAlign w:val="center"/>
          </w:tcPr>
          <w:p w14:paraId="04BDB7DA" w14:textId="77777777" w:rsidR="00F033F1" w:rsidRDefault="00F033F1" w:rsidP="00A43240">
            <w:pPr>
              <w:spacing w:before="0" w:after="0" w:line="240" w:lineRule="auto"/>
              <w:jc w:val="left"/>
              <w:rPr>
                <w:rFonts w:eastAsia="Times New Roman"/>
              </w:rPr>
            </w:pPr>
          </w:p>
          <w:p w14:paraId="6B79D5C5" w14:textId="3EEF7DE6" w:rsidR="00F033F1" w:rsidRPr="00095441" w:rsidRDefault="00F033F1" w:rsidP="00A43240">
            <w:pPr>
              <w:spacing w:before="0" w:after="0" w:line="240" w:lineRule="auto"/>
              <w:jc w:val="left"/>
              <w:rPr>
                <w:rFonts w:eastAsia="Times New Roman"/>
              </w:rPr>
            </w:pPr>
          </w:p>
        </w:tc>
      </w:tr>
      <w:tr w:rsidR="00F033F1" w:rsidRPr="00095441" w14:paraId="0CA5199C" w14:textId="77777777" w:rsidTr="001E1548">
        <w:tc>
          <w:tcPr>
            <w:tcW w:w="3510" w:type="dxa"/>
            <w:gridSpan w:val="2"/>
            <w:shd w:val="clear" w:color="auto" w:fill="D9D9D9" w:themeFill="background1" w:themeFillShade="D9"/>
          </w:tcPr>
          <w:p w14:paraId="60148A88" w14:textId="77777777" w:rsidR="00F033F1" w:rsidRDefault="00F033F1" w:rsidP="00A43240">
            <w:pPr>
              <w:spacing w:before="0" w:after="0" w:line="240" w:lineRule="auto"/>
              <w:rPr>
                <w:rFonts w:eastAsia="Times New Roman"/>
              </w:rPr>
            </w:pPr>
            <w:r>
              <w:rPr>
                <w:rFonts w:eastAsia="Times New Roman"/>
              </w:rPr>
              <w:t>Position</w:t>
            </w:r>
          </w:p>
          <w:p w14:paraId="48AF7F7E" w14:textId="2B0B003A" w:rsidR="00F033F1" w:rsidRDefault="00F033F1" w:rsidP="00A43240">
            <w:pPr>
              <w:spacing w:before="0" w:after="0" w:line="240" w:lineRule="auto"/>
              <w:rPr>
                <w:rFonts w:eastAsia="Times New Roman"/>
              </w:rPr>
            </w:pPr>
          </w:p>
        </w:tc>
        <w:tc>
          <w:tcPr>
            <w:tcW w:w="5562" w:type="dxa"/>
            <w:gridSpan w:val="3"/>
            <w:vAlign w:val="center"/>
          </w:tcPr>
          <w:p w14:paraId="0FBACF08" w14:textId="77777777" w:rsidR="00F033F1" w:rsidRDefault="00F033F1" w:rsidP="00A43240">
            <w:pPr>
              <w:spacing w:before="0" w:after="0" w:line="240" w:lineRule="auto"/>
              <w:jc w:val="left"/>
              <w:rPr>
                <w:rFonts w:eastAsia="Times New Roman"/>
              </w:rPr>
            </w:pPr>
          </w:p>
        </w:tc>
      </w:tr>
      <w:tr w:rsidR="00F033F1" w:rsidRPr="00095441" w14:paraId="6DB9E417" w14:textId="77777777" w:rsidTr="001E1548">
        <w:tc>
          <w:tcPr>
            <w:tcW w:w="3510" w:type="dxa"/>
            <w:gridSpan w:val="2"/>
            <w:shd w:val="clear" w:color="auto" w:fill="D9D9D9" w:themeFill="background1" w:themeFillShade="D9"/>
          </w:tcPr>
          <w:p w14:paraId="32375BF1" w14:textId="12AF7598" w:rsidR="00F033F1" w:rsidRPr="00095441" w:rsidRDefault="00F033F1" w:rsidP="00A43240">
            <w:pPr>
              <w:spacing w:before="0" w:after="0" w:line="240" w:lineRule="auto"/>
              <w:rPr>
                <w:rFonts w:eastAsia="Times New Roman"/>
              </w:rPr>
            </w:pPr>
            <w:r>
              <w:rPr>
                <w:rFonts w:eastAsia="Times New Roman"/>
              </w:rPr>
              <w:t>Signature</w:t>
            </w:r>
          </w:p>
        </w:tc>
        <w:tc>
          <w:tcPr>
            <w:tcW w:w="5562" w:type="dxa"/>
            <w:gridSpan w:val="3"/>
            <w:vAlign w:val="center"/>
          </w:tcPr>
          <w:p w14:paraId="3A6A3809" w14:textId="77777777" w:rsidR="00F033F1" w:rsidRDefault="00F033F1" w:rsidP="00A43240">
            <w:pPr>
              <w:spacing w:before="0" w:after="0" w:line="240" w:lineRule="auto"/>
              <w:jc w:val="left"/>
              <w:rPr>
                <w:rFonts w:eastAsia="Times New Roman"/>
              </w:rPr>
            </w:pPr>
          </w:p>
          <w:p w14:paraId="10CEEF2A" w14:textId="2D54492C" w:rsidR="00F033F1" w:rsidRPr="00095441" w:rsidRDefault="00F033F1" w:rsidP="00A43240">
            <w:pPr>
              <w:spacing w:before="0" w:after="0" w:line="240" w:lineRule="auto"/>
              <w:jc w:val="left"/>
              <w:rPr>
                <w:rFonts w:eastAsia="Times New Roman"/>
              </w:rPr>
            </w:pPr>
          </w:p>
        </w:tc>
      </w:tr>
    </w:tbl>
    <w:p w14:paraId="7EABC5B7" w14:textId="23DAD00C" w:rsidR="00712354" w:rsidRDefault="00712354" w:rsidP="00712354"/>
    <w:p w14:paraId="1C6C3082" w14:textId="77777777" w:rsidR="00712354" w:rsidRDefault="00712354" w:rsidP="00712354"/>
    <w:p w14:paraId="5A8FCBDB" w14:textId="4C9ED8AF" w:rsidR="00F91BED" w:rsidRDefault="00F91BED">
      <w:pPr>
        <w:spacing w:before="0" w:after="0" w:line="240" w:lineRule="auto"/>
        <w:jc w:val="left"/>
        <w:rPr>
          <w:rFonts w:eastAsiaTheme="majorEastAsia"/>
        </w:rPr>
      </w:pPr>
    </w:p>
    <w:p w14:paraId="03204C1C" w14:textId="4182AF89" w:rsidR="00A43240" w:rsidRDefault="00A43240">
      <w:pPr>
        <w:spacing w:before="0" w:after="0" w:line="240" w:lineRule="auto"/>
        <w:jc w:val="left"/>
        <w:rPr>
          <w:rFonts w:eastAsiaTheme="majorEastAsia"/>
        </w:rPr>
      </w:pPr>
      <w:r>
        <w:rPr>
          <w:rFonts w:eastAsiaTheme="majorEastAsia"/>
        </w:rPr>
        <w:br w:type="page"/>
      </w:r>
    </w:p>
    <w:p w14:paraId="0DCF2522" w14:textId="77777777" w:rsidR="00C4145A" w:rsidRPr="009B49D1" w:rsidRDefault="00C4145A" w:rsidP="00C4145A">
      <w:pPr>
        <w:pStyle w:val="Heading1"/>
      </w:pPr>
      <w:bookmarkStart w:id="10" w:name="_Toc198923128"/>
      <w:bookmarkStart w:id="11" w:name="_Hlk199064604"/>
      <w:r>
        <w:lastRenderedPageBreak/>
        <w:t xml:space="preserve">Previous Contracts / Experience – </w:t>
      </w:r>
      <w:bookmarkStart w:id="12" w:name="_Hlk523749692"/>
      <w:r>
        <w:t>Pass/Fail Criteria</w:t>
      </w:r>
      <w:bookmarkEnd w:id="10"/>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73BD9993" w14:textId="77777777" w:rsidTr="009E50B1">
        <w:tc>
          <w:tcPr>
            <w:tcW w:w="8714" w:type="dxa"/>
            <w:gridSpan w:val="6"/>
            <w:shd w:val="clear" w:color="auto" w:fill="808080" w:themeFill="background1" w:themeFillShade="80"/>
          </w:tcPr>
          <w:p w14:paraId="5ED02F90" w14:textId="77777777" w:rsidR="00C4145A" w:rsidRPr="00414BFB" w:rsidRDefault="00C4145A" w:rsidP="009E50B1">
            <w:pPr>
              <w:jc w:val="center"/>
            </w:pPr>
            <w:r>
              <w:rPr>
                <w:b/>
                <w:color w:val="FFFFFF" w:themeColor="background1"/>
              </w:rPr>
              <w:t>Reference Contract #1</w:t>
            </w:r>
          </w:p>
        </w:tc>
      </w:tr>
      <w:tr w:rsidR="00C4145A" w:rsidRPr="00414BFB" w14:paraId="201A5B77" w14:textId="77777777" w:rsidTr="009E50B1">
        <w:tc>
          <w:tcPr>
            <w:tcW w:w="3079" w:type="dxa"/>
            <w:shd w:val="clear" w:color="auto" w:fill="808080" w:themeFill="background1" w:themeFillShade="80"/>
          </w:tcPr>
          <w:p w14:paraId="4BB99CAE" w14:textId="77777777" w:rsidR="00C4145A" w:rsidRPr="009B49D1" w:rsidRDefault="00C4145A" w:rsidP="009E50B1">
            <w:pPr>
              <w:rPr>
                <w:b/>
                <w:color w:val="FFFFFF" w:themeColor="background1"/>
              </w:rPr>
            </w:pPr>
            <w:r w:rsidRPr="009B49D1">
              <w:rPr>
                <w:b/>
                <w:color w:val="FFFFFF" w:themeColor="background1"/>
              </w:rPr>
              <w:t>Customer Name</w:t>
            </w:r>
          </w:p>
        </w:tc>
        <w:tc>
          <w:tcPr>
            <w:tcW w:w="5635" w:type="dxa"/>
            <w:gridSpan w:val="5"/>
            <w:vAlign w:val="center"/>
          </w:tcPr>
          <w:p w14:paraId="2ABC97DA" w14:textId="77777777" w:rsidR="00C4145A" w:rsidRPr="00414BFB" w:rsidRDefault="00C4145A" w:rsidP="009E50B1">
            <w:pPr>
              <w:jc w:val="left"/>
            </w:pPr>
          </w:p>
        </w:tc>
      </w:tr>
      <w:tr w:rsidR="00C4145A" w:rsidRPr="00414BFB" w14:paraId="5BF40768" w14:textId="77777777" w:rsidTr="009E50B1">
        <w:tc>
          <w:tcPr>
            <w:tcW w:w="3079" w:type="dxa"/>
            <w:shd w:val="clear" w:color="auto" w:fill="808080" w:themeFill="background1" w:themeFillShade="80"/>
          </w:tcPr>
          <w:p w14:paraId="2E33B2D5" w14:textId="77777777" w:rsidR="00C4145A" w:rsidRPr="009B49D1" w:rsidRDefault="00C4145A" w:rsidP="009E50B1">
            <w:pPr>
              <w:rPr>
                <w:b/>
                <w:color w:val="FFFFFF" w:themeColor="background1"/>
              </w:rPr>
            </w:pPr>
            <w:r w:rsidRPr="009B49D1">
              <w:rPr>
                <w:b/>
                <w:color w:val="FFFFFF" w:themeColor="background1"/>
              </w:rPr>
              <w:t>Contact Name</w:t>
            </w:r>
          </w:p>
        </w:tc>
        <w:tc>
          <w:tcPr>
            <w:tcW w:w="5635" w:type="dxa"/>
            <w:gridSpan w:val="5"/>
            <w:vAlign w:val="center"/>
          </w:tcPr>
          <w:p w14:paraId="10605D9D" w14:textId="77777777" w:rsidR="00C4145A" w:rsidRPr="00414BFB" w:rsidRDefault="00C4145A" w:rsidP="009E50B1">
            <w:pPr>
              <w:jc w:val="left"/>
            </w:pPr>
          </w:p>
        </w:tc>
      </w:tr>
      <w:tr w:rsidR="00C4145A" w:rsidRPr="00414BFB" w14:paraId="7928EFB3" w14:textId="77777777" w:rsidTr="009E50B1">
        <w:tc>
          <w:tcPr>
            <w:tcW w:w="3079" w:type="dxa"/>
            <w:shd w:val="clear" w:color="auto" w:fill="808080" w:themeFill="background1" w:themeFillShade="80"/>
          </w:tcPr>
          <w:p w14:paraId="3BCD038A" w14:textId="77777777" w:rsidR="00C4145A" w:rsidRPr="009B49D1" w:rsidRDefault="00C4145A" w:rsidP="009E50B1">
            <w:pPr>
              <w:rPr>
                <w:b/>
                <w:color w:val="FFFFFF" w:themeColor="background1"/>
              </w:rPr>
            </w:pPr>
            <w:r w:rsidRPr="009B49D1">
              <w:rPr>
                <w:b/>
                <w:color w:val="FFFFFF" w:themeColor="background1"/>
              </w:rPr>
              <w:t>Contact Number</w:t>
            </w:r>
          </w:p>
        </w:tc>
        <w:tc>
          <w:tcPr>
            <w:tcW w:w="5635" w:type="dxa"/>
            <w:gridSpan w:val="5"/>
            <w:vAlign w:val="center"/>
          </w:tcPr>
          <w:p w14:paraId="430D880B" w14:textId="77777777" w:rsidR="00C4145A" w:rsidRPr="00414BFB" w:rsidRDefault="00C4145A" w:rsidP="009E50B1">
            <w:pPr>
              <w:jc w:val="left"/>
            </w:pPr>
          </w:p>
        </w:tc>
      </w:tr>
      <w:tr w:rsidR="00C4145A" w:rsidRPr="00414BFB" w14:paraId="398133BB" w14:textId="77777777" w:rsidTr="009E50B1">
        <w:tc>
          <w:tcPr>
            <w:tcW w:w="3079" w:type="dxa"/>
            <w:shd w:val="clear" w:color="auto" w:fill="808080" w:themeFill="background1" w:themeFillShade="80"/>
          </w:tcPr>
          <w:p w14:paraId="3280A0D6" w14:textId="77777777" w:rsidR="00C4145A" w:rsidRPr="009B49D1" w:rsidRDefault="00C4145A" w:rsidP="009E50B1">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0BA7007F" w14:textId="77777777" w:rsidR="00C4145A" w:rsidRPr="009B49D1" w:rsidRDefault="00C4145A" w:rsidP="009E50B1">
            <w:pPr>
              <w:jc w:val="center"/>
              <w:rPr>
                <w:b/>
              </w:rPr>
            </w:pPr>
            <w:r w:rsidRPr="009B49D1">
              <w:rPr>
                <w:b/>
              </w:rPr>
              <w:t>From</w:t>
            </w:r>
          </w:p>
        </w:tc>
        <w:tc>
          <w:tcPr>
            <w:tcW w:w="1879" w:type="dxa"/>
            <w:gridSpan w:val="2"/>
            <w:vAlign w:val="center"/>
          </w:tcPr>
          <w:p w14:paraId="20CAB7F1" w14:textId="77777777" w:rsidR="00C4145A" w:rsidRPr="00414BFB" w:rsidRDefault="00C4145A" w:rsidP="009E50B1">
            <w:pPr>
              <w:jc w:val="center"/>
            </w:pPr>
          </w:p>
        </w:tc>
        <w:tc>
          <w:tcPr>
            <w:tcW w:w="852" w:type="dxa"/>
            <w:shd w:val="clear" w:color="auto" w:fill="D9D9D9" w:themeFill="background1" w:themeFillShade="D9"/>
            <w:vAlign w:val="center"/>
          </w:tcPr>
          <w:p w14:paraId="1BFF6E0C" w14:textId="77777777" w:rsidR="00C4145A" w:rsidRPr="009B49D1" w:rsidRDefault="00C4145A" w:rsidP="009E50B1">
            <w:pPr>
              <w:jc w:val="center"/>
              <w:rPr>
                <w:b/>
              </w:rPr>
            </w:pPr>
            <w:r w:rsidRPr="009B49D1">
              <w:rPr>
                <w:b/>
              </w:rPr>
              <w:t>To</w:t>
            </w:r>
          </w:p>
        </w:tc>
        <w:tc>
          <w:tcPr>
            <w:tcW w:w="1985" w:type="dxa"/>
            <w:vAlign w:val="center"/>
          </w:tcPr>
          <w:p w14:paraId="312D7F81" w14:textId="77777777" w:rsidR="00C4145A" w:rsidRPr="00414BFB" w:rsidRDefault="00C4145A" w:rsidP="009E50B1">
            <w:pPr>
              <w:jc w:val="center"/>
            </w:pPr>
          </w:p>
        </w:tc>
      </w:tr>
      <w:tr w:rsidR="00C4145A" w:rsidRPr="00414BFB" w14:paraId="2EA43E12" w14:textId="77777777" w:rsidTr="009E50B1">
        <w:tc>
          <w:tcPr>
            <w:tcW w:w="3079" w:type="dxa"/>
            <w:shd w:val="clear" w:color="auto" w:fill="808080" w:themeFill="background1" w:themeFillShade="80"/>
          </w:tcPr>
          <w:p w14:paraId="2CAA6BCB" w14:textId="77777777" w:rsidR="00C4145A" w:rsidRPr="009B49D1" w:rsidRDefault="00C4145A" w:rsidP="009E50B1">
            <w:pPr>
              <w:rPr>
                <w:b/>
                <w:color w:val="FFFFFF" w:themeColor="background1"/>
              </w:rPr>
            </w:pPr>
            <w:r w:rsidRPr="009B49D1">
              <w:rPr>
                <w:b/>
                <w:color w:val="FFFFFF" w:themeColor="background1"/>
              </w:rPr>
              <w:t>Contract Value</w:t>
            </w:r>
          </w:p>
        </w:tc>
        <w:tc>
          <w:tcPr>
            <w:tcW w:w="2195" w:type="dxa"/>
            <w:gridSpan w:val="2"/>
            <w:vAlign w:val="center"/>
          </w:tcPr>
          <w:p w14:paraId="20F622F0" w14:textId="77777777" w:rsidR="00C4145A" w:rsidRPr="00414BFB" w:rsidRDefault="00C4145A" w:rsidP="009E50B1">
            <w:pPr>
              <w:jc w:val="center"/>
            </w:pPr>
          </w:p>
        </w:tc>
        <w:tc>
          <w:tcPr>
            <w:tcW w:w="1455" w:type="dxa"/>
            <w:gridSpan w:val="2"/>
            <w:shd w:val="clear" w:color="auto" w:fill="D9D9D9" w:themeFill="background1" w:themeFillShade="D9"/>
          </w:tcPr>
          <w:p w14:paraId="1DA72303" w14:textId="77777777" w:rsidR="00C4145A" w:rsidRPr="002B7464" w:rsidRDefault="00C4145A" w:rsidP="009E50B1">
            <w:pPr>
              <w:rPr>
                <w:b/>
              </w:rPr>
            </w:pPr>
            <w:r w:rsidRPr="002B7464">
              <w:rPr>
                <w:b/>
              </w:rPr>
              <w:t>Period value refers to</w:t>
            </w:r>
          </w:p>
        </w:tc>
        <w:tc>
          <w:tcPr>
            <w:tcW w:w="1985" w:type="dxa"/>
            <w:vAlign w:val="center"/>
          </w:tcPr>
          <w:p w14:paraId="2FF6EB0E" w14:textId="77777777" w:rsidR="00C4145A" w:rsidRPr="00414BFB" w:rsidRDefault="00C4145A" w:rsidP="009E50B1">
            <w:pPr>
              <w:jc w:val="center"/>
            </w:pPr>
          </w:p>
        </w:tc>
      </w:tr>
      <w:tr w:rsidR="00C4145A" w:rsidRPr="00414BFB" w14:paraId="21E09736" w14:textId="77777777" w:rsidTr="009E50B1">
        <w:tc>
          <w:tcPr>
            <w:tcW w:w="3079" w:type="dxa"/>
            <w:shd w:val="clear" w:color="auto" w:fill="808080" w:themeFill="background1" w:themeFillShade="80"/>
          </w:tcPr>
          <w:p w14:paraId="6DEE050A" w14:textId="77777777" w:rsidR="00C4145A" w:rsidRPr="009B49D1" w:rsidRDefault="00C4145A" w:rsidP="009E50B1">
            <w:pPr>
              <w:rPr>
                <w:b/>
                <w:color w:val="FFFFFF" w:themeColor="background1"/>
              </w:rPr>
            </w:pPr>
            <w:r w:rsidRPr="009B49D1">
              <w:rPr>
                <w:b/>
                <w:color w:val="FFFFFF" w:themeColor="background1"/>
              </w:rPr>
              <w:t>Detailed description</w:t>
            </w:r>
          </w:p>
        </w:tc>
        <w:tc>
          <w:tcPr>
            <w:tcW w:w="5635" w:type="dxa"/>
            <w:gridSpan w:val="5"/>
            <w:vAlign w:val="center"/>
          </w:tcPr>
          <w:p w14:paraId="57BBF77F" w14:textId="77777777" w:rsidR="00C4145A" w:rsidRPr="00414BFB" w:rsidRDefault="00C4145A" w:rsidP="009E50B1">
            <w:pPr>
              <w:jc w:val="left"/>
            </w:pPr>
          </w:p>
          <w:p w14:paraId="61129B67" w14:textId="77777777" w:rsidR="00C4145A" w:rsidRPr="00414BFB" w:rsidRDefault="00C4145A" w:rsidP="009E50B1">
            <w:pPr>
              <w:jc w:val="left"/>
            </w:pPr>
          </w:p>
        </w:tc>
      </w:tr>
      <w:tr w:rsidR="00C4145A" w:rsidRPr="00414BFB" w14:paraId="1AF9083A" w14:textId="77777777" w:rsidTr="009E50B1">
        <w:tc>
          <w:tcPr>
            <w:tcW w:w="8714" w:type="dxa"/>
            <w:gridSpan w:val="6"/>
            <w:shd w:val="clear" w:color="auto" w:fill="D9D9D9" w:themeFill="background1" w:themeFillShade="D9"/>
          </w:tcPr>
          <w:p w14:paraId="4015AF76" w14:textId="77777777" w:rsidR="00C4145A" w:rsidRPr="00414BFB" w:rsidRDefault="00C4145A" w:rsidP="009E50B1">
            <w:r>
              <w:t xml:space="preserve">Taking account of the features of the contract / scope of the framework agreement, please provide information in relation to the following, demonstrating comparability with the contract / framework being awarded under this procurement.  Please note mere confirmation will not suffice:  </w:t>
            </w:r>
          </w:p>
        </w:tc>
      </w:tr>
      <w:tr w:rsidR="00C4145A" w:rsidRPr="00414BFB" w14:paraId="55BBBA17" w14:textId="77777777" w:rsidTr="009E50B1">
        <w:tc>
          <w:tcPr>
            <w:tcW w:w="8714" w:type="dxa"/>
            <w:gridSpan w:val="6"/>
            <w:shd w:val="clear" w:color="auto" w:fill="D9D9D9" w:themeFill="background1" w:themeFillShade="D9"/>
          </w:tcPr>
          <w:p w14:paraId="0C73E8EE" w14:textId="77777777" w:rsidR="00C4145A" w:rsidRPr="00923D3C" w:rsidRDefault="00C4145A" w:rsidP="009E50B1">
            <w:pPr>
              <w:rPr>
                <w:color w:val="FF0000"/>
              </w:rPr>
            </w:pPr>
            <w:r w:rsidRPr="00923D3C">
              <w:rPr>
                <w:color w:val="FF0000"/>
              </w:rPr>
              <w:t xml:space="preserve">Any other relevant information </w:t>
            </w:r>
          </w:p>
        </w:tc>
      </w:tr>
      <w:tr w:rsidR="00C4145A" w:rsidRPr="00414BFB" w14:paraId="0DB94AE7" w14:textId="77777777" w:rsidTr="009E50B1">
        <w:tc>
          <w:tcPr>
            <w:tcW w:w="8714" w:type="dxa"/>
            <w:gridSpan w:val="6"/>
            <w:vAlign w:val="center"/>
          </w:tcPr>
          <w:p w14:paraId="6FF8CEFB" w14:textId="77777777" w:rsidR="00C4145A" w:rsidRDefault="00C4145A" w:rsidP="009E50B1">
            <w:pPr>
              <w:jc w:val="left"/>
            </w:pPr>
          </w:p>
          <w:p w14:paraId="488219A6" w14:textId="77777777" w:rsidR="00BB44E7" w:rsidRDefault="00BB44E7" w:rsidP="009E50B1">
            <w:pPr>
              <w:jc w:val="left"/>
            </w:pPr>
          </w:p>
          <w:p w14:paraId="32093B1B" w14:textId="77777777" w:rsidR="00BB44E7" w:rsidRDefault="00BB44E7" w:rsidP="009E50B1">
            <w:pPr>
              <w:jc w:val="left"/>
            </w:pPr>
          </w:p>
          <w:p w14:paraId="11C48E17" w14:textId="77777777" w:rsidR="00BB44E7" w:rsidRDefault="00BB44E7" w:rsidP="009E50B1">
            <w:pPr>
              <w:jc w:val="left"/>
            </w:pPr>
          </w:p>
          <w:p w14:paraId="5A32AF36" w14:textId="77777777" w:rsidR="00BB44E7" w:rsidRDefault="00BB44E7" w:rsidP="009E50B1">
            <w:pPr>
              <w:jc w:val="left"/>
            </w:pPr>
          </w:p>
          <w:p w14:paraId="1DDEF713" w14:textId="77777777" w:rsidR="00BB44E7" w:rsidRPr="00414BFB" w:rsidRDefault="00BB44E7" w:rsidP="009E50B1">
            <w:pPr>
              <w:jc w:val="left"/>
            </w:pPr>
          </w:p>
        </w:tc>
      </w:tr>
    </w:tbl>
    <w:p w14:paraId="27D8C58A"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4B4CA5E5" w14:textId="77777777" w:rsidTr="009E50B1">
        <w:tc>
          <w:tcPr>
            <w:tcW w:w="8714" w:type="dxa"/>
            <w:gridSpan w:val="6"/>
            <w:shd w:val="clear" w:color="auto" w:fill="808080" w:themeFill="background1" w:themeFillShade="80"/>
          </w:tcPr>
          <w:p w14:paraId="187B3FD6" w14:textId="266FBE00" w:rsidR="00C4145A" w:rsidRPr="009B49D1" w:rsidRDefault="00C4145A" w:rsidP="009E50B1">
            <w:pPr>
              <w:jc w:val="center"/>
              <w:rPr>
                <w:b/>
                <w:color w:val="FFFFFF" w:themeColor="background1"/>
              </w:rPr>
            </w:pPr>
            <w:r w:rsidRPr="009B49D1">
              <w:rPr>
                <w:b/>
                <w:color w:val="FFFFFF" w:themeColor="background1"/>
              </w:rPr>
              <w:lastRenderedPageBreak/>
              <w:t>Reference Contract #2</w:t>
            </w:r>
          </w:p>
        </w:tc>
      </w:tr>
      <w:tr w:rsidR="00C4145A" w:rsidRPr="00414BFB" w14:paraId="12028E69" w14:textId="77777777" w:rsidTr="009E50B1">
        <w:tc>
          <w:tcPr>
            <w:tcW w:w="3079" w:type="dxa"/>
            <w:shd w:val="clear" w:color="auto" w:fill="808080" w:themeFill="background1" w:themeFillShade="80"/>
          </w:tcPr>
          <w:p w14:paraId="56852206" w14:textId="77777777" w:rsidR="00C4145A" w:rsidRPr="009B49D1" w:rsidRDefault="00C4145A" w:rsidP="009E50B1">
            <w:pPr>
              <w:rPr>
                <w:b/>
                <w:color w:val="FFFFFF" w:themeColor="background1"/>
              </w:rPr>
            </w:pPr>
            <w:r w:rsidRPr="009B49D1">
              <w:rPr>
                <w:b/>
                <w:color w:val="FFFFFF" w:themeColor="background1"/>
              </w:rPr>
              <w:t>Customer Name</w:t>
            </w:r>
          </w:p>
        </w:tc>
        <w:tc>
          <w:tcPr>
            <w:tcW w:w="5635" w:type="dxa"/>
            <w:gridSpan w:val="5"/>
            <w:vAlign w:val="center"/>
          </w:tcPr>
          <w:p w14:paraId="4C77263B" w14:textId="77777777" w:rsidR="00C4145A" w:rsidRPr="00414BFB" w:rsidRDefault="00C4145A" w:rsidP="009E50B1">
            <w:pPr>
              <w:jc w:val="left"/>
            </w:pPr>
          </w:p>
        </w:tc>
      </w:tr>
      <w:tr w:rsidR="00C4145A" w:rsidRPr="00414BFB" w14:paraId="6C91B0EC" w14:textId="77777777" w:rsidTr="009E50B1">
        <w:tc>
          <w:tcPr>
            <w:tcW w:w="3079" w:type="dxa"/>
            <w:shd w:val="clear" w:color="auto" w:fill="808080" w:themeFill="background1" w:themeFillShade="80"/>
          </w:tcPr>
          <w:p w14:paraId="071E17FB" w14:textId="77777777" w:rsidR="00C4145A" w:rsidRPr="009B49D1" w:rsidRDefault="00C4145A" w:rsidP="009E50B1">
            <w:pPr>
              <w:rPr>
                <w:b/>
                <w:color w:val="FFFFFF" w:themeColor="background1"/>
              </w:rPr>
            </w:pPr>
            <w:r w:rsidRPr="009B49D1">
              <w:rPr>
                <w:b/>
                <w:color w:val="FFFFFF" w:themeColor="background1"/>
              </w:rPr>
              <w:t>Contact Name</w:t>
            </w:r>
          </w:p>
        </w:tc>
        <w:tc>
          <w:tcPr>
            <w:tcW w:w="5635" w:type="dxa"/>
            <w:gridSpan w:val="5"/>
            <w:vAlign w:val="center"/>
          </w:tcPr>
          <w:p w14:paraId="288AB6C0" w14:textId="77777777" w:rsidR="00C4145A" w:rsidRPr="00414BFB" w:rsidRDefault="00C4145A" w:rsidP="009E50B1">
            <w:pPr>
              <w:jc w:val="left"/>
            </w:pPr>
          </w:p>
        </w:tc>
      </w:tr>
      <w:tr w:rsidR="00C4145A" w:rsidRPr="00414BFB" w14:paraId="7B3AD526" w14:textId="77777777" w:rsidTr="009E50B1">
        <w:tc>
          <w:tcPr>
            <w:tcW w:w="3079" w:type="dxa"/>
            <w:shd w:val="clear" w:color="auto" w:fill="808080" w:themeFill="background1" w:themeFillShade="80"/>
          </w:tcPr>
          <w:p w14:paraId="2C3D5163" w14:textId="77777777" w:rsidR="00C4145A" w:rsidRPr="009B49D1" w:rsidRDefault="00C4145A" w:rsidP="009E50B1">
            <w:pPr>
              <w:rPr>
                <w:b/>
                <w:color w:val="FFFFFF" w:themeColor="background1"/>
              </w:rPr>
            </w:pPr>
            <w:r w:rsidRPr="009B49D1">
              <w:rPr>
                <w:b/>
                <w:color w:val="FFFFFF" w:themeColor="background1"/>
              </w:rPr>
              <w:t>Contact Number</w:t>
            </w:r>
          </w:p>
        </w:tc>
        <w:tc>
          <w:tcPr>
            <w:tcW w:w="5635" w:type="dxa"/>
            <w:gridSpan w:val="5"/>
            <w:vAlign w:val="center"/>
          </w:tcPr>
          <w:p w14:paraId="4767FBFC" w14:textId="77777777" w:rsidR="00C4145A" w:rsidRPr="00414BFB" w:rsidRDefault="00C4145A" w:rsidP="009E50B1">
            <w:pPr>
              <w:jc w:val="left"/>
            </w:pPr>
          </w:p>
        </w:tc>
      </w:tr>
      <w:tr w:rsidR="00C4145A" w:rsidRPr="00414BFB" w14:paraId="552D175A" w14:textId="77777777" w:rsidTr="009E50B1">
        <w:tc>
          <w:tcPr>
            <w:tcW w:w="3079" w:type="dxa"/>
            <w:shd w:val="clear" w:color="auto" w:fill="808080" w:themeFill="background1" w:themeFillShade="80"/>
          </w:tcPr>
          <w:p w14:paraId="1B101482" w14:textId="77777777" w:rsidR="00C4145A" w:rsidRPr="009B49D1" w:rsidRDefault="00C4145A" w:rsidP="009E50B1">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52EF82E3" w14:textId="77777777" w:rsidR="00C4145A" w:rsidRPr="009B49D1" w:rsidRDefault="00C4145A" w:rsidP="009E50B1">
            <w:pPr>
              <w:jc w:val="center"/>
              <w:rPr>
                <w:b/>
              </w:rPr>
            </w:pPr>
            <w:r w:rsidRPr="009B49D1">
              <w:rPr>
                <w:b/>
              </w:rPr>
              <w:t>From</w:t>
            </w:r>
          </w:p>
        </w:tc>
        <w:tc>
          <w:tcPr>
            <w:tcW w:w="1879" w:type="dxa"/>
            <w:gridSpan w:val="2"/>
            <w:vAlign w:val="center"/>
          </w:tcPr>
          <w:p w14:paraId="497D1921" w14:textId="77777777" w:rsidR="00C4145A" w:rsidRPr="00414BFB" w:rsidRDefault="00C4145A" w:rsidP="009E50B1">
            <w:pPr>
              <w:jc w:val="center"/>
            </w:pPr>
          </w:p>
        </w:tc>
        <w:tc>
          <w:tcPr>
            <w:tcW w:w="852" w:type="dxa"/>
            <w:shd w:val="clear" w:color="auto" w:fill="D9D9D9" w:themeFill="background1" w:themeFillShade="D9"/>
            <w:vAlign w:val="center"/>
          </w:tcPr>
          <w:p w14:paraId="5F39D895" w14:textId="77777777" w:rsidR="00C4145A" w:rsidRPr="009B49D1" w:rsidRDefault="00C4145A" w:rsidP="009E50B1">
            <w:pPr>
              <w:jc w:val="center"/>
              <w:rPr>
                <w:b/>
              </w:rPr>
            </w:pPr>
            <w:r w:rsidRPr="009B49D1">
              <w:rPr>
                <w:b/>
              </w:rPr>
              <w:t>To</w:t>
            </w:r>
          </w:p>
        </w:tc>
        <w:tc>
          <w:tcPr>
            <w:tcW w:w="1985" w:type="dxa"/>
            <w:vAlign w:val="center"/>
          </w:tcPr>
          <w:p w14:paraId="4936C4EA" w14:textId="77777777" w:rsidR="00C4145A" w:rsidRPr="00414BFB" w:rsidRDefault="00C4145A" w:rsidP="009E50B1">
            <w:pPr>
              <w:jc w:val="center"/>
            </w:pPr>
          </w:p>
        </w:tc>
      </w:tr>
      <w:tr w:rsidR="00C4145A" w:rsidRPr="00414BFB" w14:paraId="2354BD42" w14:textId="77777777" w:rsidTr="009E50B1">
        <w:tc>
          <w:tcPr>
            <w:tcW w:w="3079" w:type="dxa"/>
            <w:shd w:val="clear" w:color="auto" w:fill="808080" w:themeFill="background1" w:themeFillShade="80"/>
          </w:tcPr>
          <w:p w14:paraId="3DE5C970" w14:textId="77777777" w:rsidR="00C4145A" w:rsidRPr="009B49D1" w:rsidRDefault="00C4145A" w:rsidP="009E50B1">
            <w:pPr>
              <w:rPr>
                <w:b/>
                <w:color w:val="FFFFFF" w:themeColor="background1"/>
              </w:rPr>
            </w:pPr>
            <w:r w:rsidRPr="009B49D1">
              <w:rPr>
                <w:b/>
                <w:color w:val="FFFFFF" w:themeColor="background1"/>
              </w:rPr>
              <w:t>Contract Value</w:t>
            </w:r>
          </w:p>
        </w:tc>
        <w:tc>
          <w:tcPr>
            <w:tcW w:w="2195" w:type="dxa"/>
            <w:gridSpan w:val="2"/>
            <w:vAlign w:val="center"/>
          </w:tcPr>
          <w:p w14:paraId="336D9D30" w14:textId="77777777" w:rsidR="00C4145A" w:rsidRPr="00414BFB" w:rsidRDefault="00C4145A" w:rsidP="009E50B1">
            <w:pPr>
              <w:jc w:val="center"/>
            </w:pPr>
          </w:p>
        </w:tc>
        <w:tc>
          <w:tcPr>
            <w:tcW w:w="1455" w:type="dxa"/>
            <w:gridSpan w:val="2"/>
            <w:shd w:val="clear" w:color="auto" w:fill="D9D9D9" w:themeFill="background1" w:themeFillShade="D9"/>
          </w:tcPr>
          <w:p w14:paraId="0F340991" w14:textId="77777777" w:rsidR="00C4145A" w:rsidRPr="002B7464" w:rsidRDefault="00C4145A" w:rsidP="009E50B1">
            <w:pPr>
              <w:rPr>
                <w:b/>
              </w:rPr>
            </w:pPr>
            <w:r w:rsidRPr="002B7464">
              <w:rPr>
                <w:b/>
              </w:rPr>
              <w:t>Period value refers to</w:t>
            </w:r>
          </w:p>
        </w:tc>
        <w:tc>
          <w:tcPr>
            <w:tcW w:w="1985" w:type="dxa"/>
            <w:vAlign w:val="center"/>
          </w:tcPr>
          <w:p w14:paraId="5A5FABF5" w14:textId="77777777" w:rsidR="00C4145A" w:rsidRPr="00414BFB" w:rsidRDefault="00C4145A" w:rsidP="009E50B1">
            <w:pPr>
              <w:jc w:val="center"/>
            </w:pPr>
          </w:p>
        </w:tc>
      </w:tr>
      <w:tr w:rsidR="00C4145A" w:rsidRPr="00414BFB" w14:paraId="4036283A" w14:textId="77777777" w:rsidTr="009E50B1">
        <w:tc>
          <w:tcPr>
            <w:tcW w:w="3079" w:type="dxa"/>
            <w:shd w:val="clear" w:color="auto" w:fill="808080" w:themeFill="background1" w:themeFillShade="80"/>
          </w:tcPr>
          <w:p w14:paraId="04ED4BFF" w14:textId="77777777" w:rsidR="00C4145A" w:rsidRPr="009B49D1" w:rsidRDefault="00C4145A" w:rsidP="009E50B1">
            <w:pPr>
              <w:rPr>
                <w:b/>
                <w:color w:val="FFFFFF" w:themeColor="background1"/>
              </w:rPr>
            </w:pPr>
            <w:r w:rsidRPr="009B49D1">
              <w:rPr>
                <w:b/>
                <w:color w:val="FFFFFF" w:themeColor="background1"/>
              </w:rPr>
              <w:t>Detailed description</w:t>
            </w:r>
          </w:p>
        </w:tc>
        <w:tc>
          <w:tcPr>
            <w:tcW w:w="5635" w:type="dxa"/>
            <w:gridSpan w:val="5"/>
            <w:vAlign w:val="center"/>
          </w:tcPr>
          <w:p w14:paraId="1E891FE6" w14:textId="77777777" w:rsidR="00C4145A" w:rsidRPr="00414BFB" w:rsidRDefault="00C4145A" w:rsidP="009E50B1">
            <w:pPr>
              <w:jc w:val="left"/>
            </w:pPr>
          </w:p>
          <w:p w14:paraId="0D997F1E" w14:textId="77777777" w:rsidR="00C4145A" w:rsidRPr="00414BFB" w:rsidRDefault="00C4145A" w:rsidP="009E50B1">
            <w:pPr>
              <w:jc w:val="left"/>
            </w:pPr>
          </w:p>
          <w:p w14:paraId="54AE5D17" w14:textId="77777777" w:rsidR="00C4145A" w:rsidRPr="00414BFB" w:rsidRDefault="00C4145A" w:rsidP="009E50B1">
            <w:pPr>
              <w:jc w:val="left"/>
            </w:pPr>
          </w:p>
        </w:tc>
      </w:tr>
      <w:tr w:rsidR="00C4145A" w:rsidRPr="00414BFB" w14:paraId="621C2B5C" w14:textId="77777777" w:rsidTr="009E50B1">
        <w:tc>
          <w:tcPr>
            <w:tcW w:w="8714" w:type="dxa"/>
            <w:gridSpan w:val="6"/>
            <w:shd w:val="clear" w:color="auto" w:fill="D9D9D9" w:themeFill="background1" w:themeFillShade="D9"/>
          </w:tcPr>
          <w:p w14:paraId="78B20FFC" w14:textId="77777777" w:rsidR="00C4145A" w:rsidRPr="00414BFB" w:rsidRDefault="00C4145A" w:rsidP="009E50B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6E65AF11" w14:textId="77777777" w:rsidTr="009E50B1">
        <w:tc>
          <w:tcPr>
            <w:tcW w:w="8714" w:type="dxa"/>
            <w:gridSpan w:val="6"/>
            <w:shd w:val="clear" w:color="auto" w:fill="D9D9D9" w:themeFill="background1" w:themeFillShade="D9"/>
          </w:tcPr>
          <w:p w14:paraId="404D3E8E" w14:textId="77777777" w:rsidR="00C4145A" w:rsidRPr="00923D3C" w:rsidRDefault="00C4145A" w:rsidP="009E50B1">
            <w:pPr>
              <w:rPr>
                <w:color w:val="FF0000"/>
              </w:rPr>
            </w:pPr>
            <w:r w:rsidRPr="00923D3C">
              <w:rPr>
                <w:color w:val="FF0000"/>
              </w:rPr>
              <w:t xml:space="preserve">Any other relevant information </w:t>
            </w:r>
          </w:p>
        </w:tc>
      </w:tr>
      <w:tr w:rsidR="00C4145A" w:rsidRPr="00414BFB" w14:paraId="54359D69" w14:textId="77777777" w:rsidTr="009E50B1">
        <w:tc>
          <w:tcPr>
            <w:tcW w:w="8714" w:type="dxa"/>
            <w:gridSpan w:val="6"/>
            <w:vAlign w:val="center"/>
          </w:tcPr>
          <w:p w14:paraId="4DFA0514" w14:textId="77777777" w:rsidR="00C4145A" w:rsidRPr="00414BFB" w:rsidRDefault="00C4145A" w:rsidP="009E50B1">
            <w:pPr>
              <w:jc w:val="left"/>
            </w:pPr>
          </w:p>
          <w:p w14:paraId="50518F5A" w14:textId="77777777" w:rsidR="00C4145A" w:rsidRDefault="00C4145A" w:rsidP="009E50B1">
            <w:pPr>
              <w:jc w:val="left"/>
            </w:pPr>
          </w:p>
          <w:p w14:paraId="56716327" w14:textId="77777777" w:rsidR="00BB44E7" w:rsidRDefault="00BB44E7" w:rsidP="009E50B1">
            <w:pPr>
              <w:jc w:val="left"/>
            </w:pPr>
          </w:p>
          <w:p w14:paraId="2B3BCE10" w14:textId="77777777" w:rsidR="00BB44E7" w:rsidRDefault="00BB44E7" w:rsidP="009E50B1">
            <w:pPr>
              <w:jc w:val="left"/>
            </w:pPr>
          </w:p>
          <w:p w14:paraId="79D8CA18" w14:textId="77777777" w:rsidR="00BB44E7" w:rsidRDefault="00BB44E7" w:rsidP="009E50B1">
            <w:pPr>
              <w:jc w:val="left"/>
            </w:pPr>
          </w:p>
          <w:p w14:paraId="72220B85" w14:textId="77777777" w:rsidR="00BB44E7" w:rsidRDefault="00BB44E7" w:rsidP="009E50B1">
            <w:pPr>
              <w:jc w:val="left"/>
            </w:pPr>
          </w:p>
          <w:p w14:paraId="0BA1AB4F" w14:textId="77777777" w:rsidR="00BB44E7" w:rsidRPr="00414BFB" w:rsidRDefault="00BB44E7" w:rsidP="009E50B1">
            <w:pPr>
              <w:jc w:val="left"/>
            </w:pPr>
          </w:p>
        </w:tc>
      </w:tr>
    </w:tbl>
    <w:p w14:paraId="59FEFE54" w14:textId="77777777" w:rsidR="00C4145A" w:rsidRDefault="00C4145A">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9"/>
        <w:gridCol w:w="919"/>
        <w:gridCol w:w="1276"/>
        <w:gridCol w:w="603"/>
        <w:gridCol w:w="852"/>
        <w:gridCol w:w="1985"/>
      </w:tblGrid>
      <w:tr w:rsidR="00C4145A" w:rsidRPr="00414BFB" w14:paraId="0A40A960" w14:textId="77777777" w:rsidTr="009E50B1">
        <w:tc>
          <w:tcPr>
            <w:tcW w:w="8714" w:type="dxa"/>
            <w:gridSpan w:val="6"/>
            <w:shd w:val="clear" w:color="auto" w:fill="808080" w:themeFill="background1" w:themeFillShade="80"/>
          </w:tcPr>
          <w:p w14:paraId="27E4A953" w14:textId="5BAB6999" w:rsidR="00C4145A" w:rsidRPr="009B49D1" w:rsidRDefault="00C4145A" w:rsidP="009E50B1">
            <w:pPr>
              <w:jc w:val="center"/>
              <w:rPr>
                <w:b/>
                <w:color w:val="FFFFFF" w:themeColor="background1"/>
              </w:rPr>
            </w:pPr>
            <w:r w:rsidRPr="009B49D1">
              <w:rPr>
                <w:b/>
                <w:color w:val="FFFFFF" w:themeColor="background1"/>
              </w:rPr>
              <w:lastRenderedPageBreak/>
              <w:t>Reference Contract #3</w:t>
            </w:r>
          </w:p>
        </w:tc>
      </w:tr>
      <w:tr w:rsidR="00C4145A" w:rsidRPr="00414BFB" w14:paraId="3E259781" w14:textId="77777777" w:rsidTr="009E50B1">
        <w:tc>
          <w:tcPr>
            <w:tcW w:w="3079" w:type="dxa"/>
            <w:shd w:val="clear" w:color="auto" w:fill="808080" w:themeFill="background1" w:themeFillShade="80"/>
          </w:tcPr>
          <w:p w14:paraId="6DAE81A4" w14:textId="77777777" w:rsidR="00C4145A" w:rsidRPr="009B49D1" w:rsidRDefault="00C4145A" w:rsidP="009E50B1">
            <w:pPr>
              <w:rPr>
                <w:b/>
                <w:color w:val="FFFFFF" w:themeColor="background1"/>
              </w:rPr>
            </w:pPr>
            <w:r w:rsidRPr="009B49D1">
              <w:rPr>
                <w:b/>
                <w:color w:val="FFFFFF" w:themeColor="background1"/>
              </w:rPr>
              <w:t>Customer Name</w:t>
            </w:r>
          </w:p>
        </w:tc>
        <w:tc>
          <w:tcPr>
            <w:tcW w:w="5635" w:type="dxa"/>
            <w:gridSpan w:val="5"/>
            <w:vAlign w:val="center"/>
          </w:tcPr>
          <w:p w14:paraId="5AB07281" w14:textId="77777777" w:rsidR="00C4145A" w:rsidRPr="00414BFB" w:rsidRDefault="00C4145A" w:rsidP="009E50B1">
            <w:pPr>
              <w:jc w:val="left"/>
            </w:pPr>
          </w:p>
        </w:tc>
      </w:tr>
      <w:tr w:rsidR="00C4145A" w:rsidRPr="00414BFB" w14:paraId="03CCD3E0" w14:textId="77777777" w:rsidTr="009E50B1">
        <w:tc>
          <w:tcPr>
            <w:tcW w:w="3079" w:type="dxa"/>
            <w:shd w:val="clear" w:color="auto" w:fill="808080" w:themeFill="background1" w:themeFillShade="80"/>
          </w:tcPr>
          <w:p w14:paraId="43320522" w14:textId="77777777" w:rsidR="00C4145A" w:rsidRPr="009B49D1" w:rsidRDefault="00C4145A" w:rsidP="009E50B1">
            <w:pPr>
              <w:rPr>
                <w:b/>
                <w:color w:val="FFFFFF" w:themeColor="background1"/>
              </w:rPr>
            </w:pPr>
            <w:r w:rsidRPr="009B49D1">
              <w:rPr>
                <w:b/>
                <w:color w:val="FFFFFF" w:themeColor="background1"/>
              </w:rPr>
              <w:t>Contact Name</w:t>
            </w:r>
          </w:p>
        </w:tc>
        <w:tc>
          <w:tcPr>
            <w:tcW w:w="5635" w:type="dxa"/>
            <w:gridSpan w:val="5"/>
            <w:vAlign w:val="center"/>
          </w:tcPr>
          <w:p w14:paraId="70FBB7F3" w14:textId="77777777" w:rsidR="00C4145A" w:rsidRPr="00414BFB" w:rsidRDefault="00C4145A" w:rsidP="009E50B1">
            <w:pPr>
              <w:jc w:val="left"/>
            </w:pPr>
          </w:p>
        </w:tc>
      </w:tr>
      <w:tr w:rsidR="00C4145A" w:rsidRPr="00414BFB" w14:paraId="5DC92F5A" w14:textId="77777777" w:rsidTr="009E50B1">
        <w:tc>
          <w:tcPr>
            <w:tcW w:w="3079" w:type="dxa"/>
            <w:shd w:val="clear" w:color="auto" w:fill="808080" w:themeFill="background1" w:themeFillShade="80"/>
          </w:tcPr>
          <w:p w14:paraId="63E8EFBF" w14:textId="77777777" w:rsidR="00C4145A" w:rsidRPr="009B49D1" w:rsidRDefault="00C4145A" w:rsidP="009E50B1">
            <w:pPr>
              <w:rPr>
                <w:b/>
                <w:color w:val="FFFFFF" w:themeColor="background1"/>
              </w:rPr>
            </w:pPr>
            <w:r w:rsidRPr="009B49D1">
              <w:rPr>
                <w:b/>
                <w:color w:val="FFFFFF" w:themeColor="background1"/>
              </w:rPr>
              <w:t>Contact Number</w:t>
            </w:r>
          </w:p>
        </w:tc>
        <w:tc>
          <w:tcPr>
            <w:tcW w:w="5635" w:type="dxa"/>
            <w:gridSpan w:val="5"/>
            <w:vAlign w:val="center"/>
          </w:tcPr>
          <w:p w14:paraId="7A425524" w14:textId="77777777" w:rsidR="00C4145A" w:rsidRPr="00414BFB" w:rsidRDefault="00C4145A" w:rsidP="009E50B1">
            <w:pPr>
              <w:jc w:val="left"/>
            </w:pPr>
          </w:p>
        </w:tc>
      </w:tr>
      <w:tr w:rsidR="00C4145A" w:rsidRPr="00414BFB" w14:paraId="6A95F8FE" w14:textId="77777777" w:rsidTr="009E50B1">
        <w:tc>
          <w:tcPr>
            <w:tcW w:w="3079" w:type="dxa"/>
            <w:shd w:val="clear" w:color="auto" w:fill="808080" w:themeFill="background1" w:themeFillShade="80"/>
          </w:tcPr>
          <w:p w14:paraId="0A2A717B" w14:textId="77777777" w:rsidR="00C4145A" w:rsidRPr="009B49D1" w:rsidRDefault="00C4145A" w:rsidP="009E50B1">
            <w:pPr>
              <w:rPr>
                <w:b/>
                <w:color w:val="FFFFFF" w:themeColor="background1"/>
              </w:rPr>
            </w:pPr>
            <w:r w:rsidRPr="009B49D1">
              <w:rPr>
                <w:b/>
                <w:color w:val="FFFFFF" w:themeColor="background1"/>
              </w:rPr>
              <w:t>Delivery Date(s)</w:t>
            </w:r>
          </w:p>
        </w:tc>
        <w:tc>
          <w:tcPr>
            <w:tcW w:w="919" w:type="dxa"/>
            <w:shd w:val="clear" w:color="auto" w:fill="D9D9D9" w:themeFill="background1" w:themeFillShade="D9"/>
            <w:vAlign w:val="center"/>
          </w:tcPr>
          <w:p w14:paraId="195030BC" w14:textId="77777777" w:rsidR="00C4145A" w:rsidRPr="009B49D1" w:rsidRDefault="00C4145A" w:rsidP="009E50B1">
            <w:pPr>
              <w:jc w:val="center"/>
              <w:rPr>
                <w:b/>
              </w:rPr>
            </w:pPr>
            <w:r w:rsidRPr="009B49D1">
              <w:rPr>
                <w:b/>
              </w:rPr>
              <w:t>From</w:t>
            </w:r>
          </w:p>
        </w:tc>
        <w:tc>
          <w:tcPr>
            <w:tcW w:w="1879" w:type="dxa"/>
            <w:gridSpan w:val="2"/>
            <w:vAlign w:val="center"/>
          </w:tcPr>
          <w:p w14:paraId="346A66DA" w14:textId="77777777" w:rsidR="00C4145A" w:rsidRPr="00414BFB" w:rsidRDefault="00C4145A" w:rsidP="009E50B1">
            <w:pPr>
              <w:jc w:val="center"/>
            </w:pPr>
          </w:p>
        </w:tc>
        <w:tc>
          <w:tcPr>
            <w:tcW w:w="852" w:type="dxa"/>
            <w:shd w:val="clear" w:color="auto" w:fill="D9D9D9" w:themeFill="background1" w:themeFillShade="D9"/>
            <w:vAlign w:val="center"/>
          </w:tcPr>
          <w:p w14:paraId="70F888C4" w14:textId="77777777" w:rsidR="00C4145A" w:rsidRPr="009B49D1" w:rsidRDefault="00C4145A" w:rsidP="009E50B1">
            <w:pPr>
              <w:jc w:val="center"/>
              <w:rPr>
                <w:b/>
              </w:rPr>
            </w:pPr>
            <w:r w:rsidRPr="009B49D1">
              <w:rPr>
                <w:b/>
              </w:rPr>
              <w:t>To</w:t>
            </w:r>
          </w:p>
        </w:tc>
        <w:tc>
          <w:tcPr>
            <w:tcW w:w="1985" w:type="dxa"/>
            <w:vAlign w:val="center"/>
          </w:tcPr>
          <w:p w14:paraId="09A3C3AA" w14:textId="77777777" w:rsidR="00C4145A" w:rsidRPr="00414BFB" w:rsidRDefault="00C4145A" w:rsidP="009E50B1">
            <w:pPr>
              <w:jc w:val="center"/>
            </w:pPr>
          </w:p>
        </w:tc>
      </w:tr>
      <w:tr w:rsidR="00C4145A" w:rsidRPr="00414BFB" w14:paraId="663C7C66" w14:textId="77777777" w:rsidTr="009E50B1">
        <w:tc>
          <w:tcPr>
            <w:tcW w:w="3079" w:type="dxa"/>
            <w:shd w:val="clear" w:color="auto" w:fill="808080" w:themeFill="background1" w:themeFillShade="80"/>
          </w:tcPr>
          <w:p w14:paraId="167E16DF" w14:textId="77777777" w:rsidR="00C4145A" w:rsidRPr="009B49D1" w:rsidRDefault="00C4145A" w:rsidP="009E50B1">
            <w:pPr>
              <w:rPr>
                <w:b/>
                <w:color w:val="FFFFFF" w:themeColor="background1"/>
              </w:rPr>
            </w:pPr>
            <w:r w:rsidRPr="009B49D1">
              <w:rPr>
                <w:b/>
                <w:color w:val="FFFFFF" w:themeColor="background1"/>
              </w:rPr>
              <w:t>Contract Value</w:t>
            </w:r>
          </w:p>
        </w:tc>
        <w:tc>
          <w:tcPr>
            <w:tcW w:w="2195" w:type="dxa"/>
            <w:gridSpan w:val="2"/>
            <w:vAlign w:val="center"/>
          </w:tcPr>
          <w:p w14:paraId="7E402061" w14:textId="77777777" w:rsidR="00C4145A" w:rsidRPr="00414BFB" w:rsidRDefault="00C4145A" w:rsidP="009E50B1">
            <w:pPr>
              <w:jc w:val="center"/>
            </w:pPr>
          </w:p>
        </w:tc>
        <w:tc>
          <w:tcPr>
            <w:tcW w:w="1455" w:type="dxa"/>
            <w:gridSpan w:val="2"/>
            <w:shd w:val="clear" w:color="auto" w:fill="D9D9D9" w:themeFill="background1" w:themeFillShade="D9"/>
          </w:tcPr>
          <w:p w14:paraId="7D27325B" w14:textId="77777777" w:rsidR="00C4145A" w:rsidRPr="002B7464" w:rsidRDefault="00C4145A" w:rsidP="009E50B1">
            <w:pPr>
              <w:rPr>
                <w:b/>
              </w:rPr>
            </w:pPr>
            <w:r w:rsidRPr="002B7464">
              <w:rPr>
                <w:b/>
              </w:rPr>
              <w:t>Period value refers to</w:t>
            </w:r>
          </w:p>
        </w:tc>
        <w:tc>
          <w:tcPr>
            <w:tcW w:w="1985" w:type="dxa"/>
            <w:vAlign w:val="center"/>
          </w:tcPr>
          <w:p w14:paraId="63C3B67B" w14:textId="77777777" w:rsidR="00C4145A" w:rsidRPr="00414BFB" w:rsidRDefault="00C4145A" w:rsidP="009E50B1">
            <w:pPr>
              <w:jc w:val="center"/>
            </w:pPr>
          </w:p>
        </w:tc>
      </w:tr>
      <w:tr w:rsidR="00C4145A" w:rsidRPr="00414BFB" w14:paraId="284997BE" w14:textId="77777777" w:rsidTr="009E50B1">
        <w:tc>
          <w:tcPr>
            <w:tcW w:w="3079" w:type="dxa"/>
            <w:shd w:val="clear" w:color="auto" w:fill="808080" w:themeFill="background1" w:themeFillShade="80"/>
          </w:tcPr>
          <w:p w14:paraId="397D4E97" w14:textId="77777777" w:rsidR="00C4145A" w:rsidRPr="009B49D1" w:rsidRDefault="00C4145A" w:rsidP="009E50B1">
            <w:pPr>
              <w:rPr>
                <w:b/>
                <w:color w:val="FFFFFF" w:themeColor="background1"/>
              </w:rPr>
            </w:pPr>
            <w:r w:rsidRPr="009B49D1">
              <w:rPr>
                <w:b/>
                <w:color w:val="FFFFFF" w:themeColor="background1"/>
              </w:rPr>
              <w:t>Detailed description</w:t>
            </w:r>
          </w:p>
        </w:tc>
        <w:tc>
          <w:tcPr>
            <w:tcW w:w="5635" w:type="dxa"/>
            <w:gridSpan w:val="5"/>
            <w:vAlign w:val="center"/>
          </w:tcPr>
          <w:p w14:paraId="173CC229" w14:textId="77777777" w:rsidR="00C4145A" w:rsidRPr="00414BFB" w:rsidRDefault="00C4145A" w:rsidP="009E50B1">
            <w:pPr>
              <w:jc w:val="left"/>
            </w:pPr>
          </w:p>
          <w:p w14:paraId="10F1676E" w14:textId="77777777" w:rsidR="00C4145A" w:rsidRPr="00414BFB" w:rsidRDefault="00C4145A" w:rsidP="009E50B1">
            <w:pPr>
              <w:jc w:val="left"/>
            </w:pPr>
          </w:p>
          <w:p w14:paraId="181993D9" w14:textId="77777777" w:rsidR="00C4145A" w:rsidRPr="00414BFB" w:rsidRDefault="00C4145A" w:rsidP="009E50B1">
            <w:pPr>
              <w:jc w:val="left"/>
            </w:pPr>
          </w:p>
        </w:tc>
      </w:tr>
      <w:tr w:rsidR="00C4145A" w:rsidRPr="00414BFB" w14:paraId="37692DF2" w14:textId="77777777" w:rsidTr="009E50B1">
        <w:tc>
          <w:tcPr>
            <w:tcW w:w="8714" w:type="dxa"/>
            <w:gridSpan w:val="6"/>
            <w:shd w:val="clear" w:color="auto" w:fill="D9D9D9" w:themeFill="background1" w:themeFillShade="D9"/>
          </w:tcPr>
          <w:p w14:paraId="2A4F186F" w14:textId="77777777" w:rsidR="00C4145A" w:rsidRPr="00414BFB" w:rsidRDefault="00C4145A" w:rsidP="009E50B1">
            <w:r>
              <w:t xml:space="preserve">Taking account of the features of the contract / scope of the framework agreement, please provide information in relation to the following, demonstrating comparability with the contract / framework being awarded under this procurement:  </w:t>
            </w:r>
          </w:p>
        </w:tc>
      </w:tr>
      <w:tr w:rsidR="00C4145A" w:rsidRPr="00414BFB" w14:paraId="0D4CDD11" w14:textId="77777777" w:rsidTr="009E50B1">
        <w:tc>
          <w:tcPr>
            <w:tcW w:w="8714" w:type="dxa"/>
            <w:gridSpan w:val="6"/>
            <w:shd w:val="clear" w:color="auto" w:fill="D9D9D9" w:themeFill="background1" w:themeFillShade="D9"/>
          </w:tcPr>
          <w:p w14:paraId="0BC485C7" w14:textId="77777777" w:rsidR="00C4145A" w:rsidRPr="006205F0" w:rsidRDefault="00C4145A" w:rsidP="009E50B1">
            <w:r w:rsidRPr="006205F0">
              <w:rPr>
                <w:color w:val="FF0000"/>
              </w:rPr>
              <w:t xml:space="preserve">Any other relevant information </w:t>
            </w:r>
          </w:p>
        </w:tc>
      </w:tr>
      <w:tr w:rsidR="00C4145A" w:rsidRPr="00414BFB" w14:paraId="46CE5D5D" w14:textId="77777777" w:rsidTr="009E50B1">
        <w:tc>
          <w:tcPr>
            <w:tcW w:w="8714" w:type="dxa"/>
            <w:gridSpan w:val="6"/>
            <w:vAlign w:val="center"/>
          </w:tcPr>
          <w:p w14:paraId="4EBEFC59" w14:textId="77777777" w:rsidR="00C4145A" w:rsidRDefault="00C4145A" w:rsidP="009E50B1">
            <w:pPr>
              <w:jc w:val="left"/>
            </w:pPr>
          </w:p>
          <w:p w14:paraId="2CF0958E" w14:textId="77777777" w:rsidR="00BB44E7" w:rsidRDefault="00BB44E7" w:rsidP="009E50B1">
            <w:pPr>
              <w:jc w:val="left"/>
            </w:pPr>
          </w:p>
          <w:p w14:paraId="17E211B2" w14:textId="77777777" w:rsidR="00BB44E7" w:rsidRDefault="00BB44E7" w:rsidP="009E50B1">
            <w:pPr>
              <w:jc w:val="left"/>
            </w:pPr>
          </w:p>
          <w:p w14:paraId="2A4CE5FB" w14:textId="77777777" w:rsidR="00BB44E7" w:rsidRDefault="00BB44E7" w:rsidP="009E50B1">
            <w:pPr>
              <w:jc w:val="left"/>
            </w:pPr>
          </w:p>
          <w:p w14:paraId="4C6A4ECC" w14:textId="77777777" w:rsidR="00BB44E7" w:rsidRDefault="00BB44E7" w:rsidP="009E50B1">
            <w:pPr>
              <w:jc w:val="left"/>
            </w:pPr>
          </w:p>
          <w:p w14:paraId="18CC7A1E" w14:textId="77777777" w:rsidR="00BB44E7" w:rsidRDefault="00BB44E7" w:rsidP="009E50B1">
            <w:pPr>
              <w:jc w:val="left"/>
            </w:pPr>
          </w:p>
          <w:p w14:paraId="58C98A60" w14:textId="77777777" w:rsidR="00BB44E7" w:rsidRPr="00414BFB" w:rsidRDefault="00BB44E7" w:rsidP="009E50B1">
            <w:pPr>
              <w:jc w:val="left"/>
            </w:pPr>
          </w:p>
        </w:tc>
      </w:tr>
      <w:bookmarkEnd w:id="11"/>
    </w:tbl>
    <w:p w14:paraId="465F9387" w14:textId="4284B95D" w:rsidR="00C4145A" w:rsidRDefault="00C4145A" w:rsidP="00C4145A">
      <w:pPr>
        <w:spacing w:before="0" w:after="0" w:line="240" w:lineRule="auto"/>
        <w:jc w:val="left"/>
        <w:rPr>
          <w:rFonts w:eastAsia="Times New Roman"/>
          <w:b/>
          <w:bCs/>
          <w:color w:val="FFFFFF" w:themeColor="background1"/>
          <w:sz w:val="28"/>
          <w:szCs w:val="28"/>
        </w:rPr>
      </w:pPr>
    </w:p>
    <w:p w14:paraId="4D94F788" w14:textId="77777777" w:rsidR="00F91BED" w:rsidRDefault="00F91BED">
      <w:pPr>
        <w:spacing w:before="0" w:after="0" w:line="240" w:lineRule="auto"/>
        <w:jc w:val="left"/>
        <w:rPr>
          <w:rFonts w:eastAsiaTheme="majorEastAsia"/>
        </w:rPr>
      </w:pPr>
    </w:p>
    <w:p w14:paraId="0FC18C48" w14:textId="452FC78B" w:rsidR="00F91BED" w:rsidRDefault="00AE6758" w:rsidP="00A75B89">
      <w:pPr>
        <w:pStyle w:val="Heading1"/>
      </w:pPr>
      <w:bookmarkStart w:id="13" w:name="_Toc198923126"/>
      <w:r>
        <w:rPr>
          <w:rFonts w:eastAsiaTheme="majorEastAsia"/>
        </w:rPr>
        <w:lastRenderedPageBreak/>
        <w:t>Personnel and Skills</w:t>
      </w:r>
      <w:r w:rsidR="002B7464">
        <w:t xml:space="preserve"> – Pass/Fail Criteria</w:t>
      </w:r>
      <w:bookmarkEnd w:id="13"/>
    </w:p>
    <w:p w14:paraId="63E5351F" w14:textId="739D37F7" w:rsidR="00360112" w:rsidRPr="00BB44E7" w:rsidRDefault="00BB44E7" w:rsidP="00F91BED">
      <w:pPr>
        <w:rPr>
          <w:b/>
          <w:bCs/>
        </w:rPr>
      </w:pPr>
      <w:r w:rsidRPr="00BB44E7">
        <w:rPr>
          <w:b/>
          <w:bCs/>
        </w:rPr>
        <w:t>Not Applicable</w:t>
      </w:r>
      <w:r w:rsidR="00F91BED" w:rsidRPr="00BB44E7">
        <w:rPr>
          <w:b/>
          <w:bCs/>
        </w:rPr>
        <w:br w:type="page"/>
      </w:r>
    </w:p>
    <w:p w14:paraId="343712C0" w14:textId="607C9956" w:rsidR="009B49D1" w:rsidRDefault="009B49D1" w:rsidP="00A75B89">
      <w:pPr>
        <w:pStyle w:val="Heading1"/>
      </w:pPr>
      <w:bookmarkStart w:id="14" w:name="_Toc198923127"/>
      <w:r>
        <w:rPr>
          <w:rFonts w:eastAsiaTheme="majorEastAsia"/>
        </w:rPr>
        <w:lastRenderedPageBreak/>
        <w:t xml:space="preserve">Technical </w:t>
      </w:r>
      <w:r w:rsidR="00AE6758">
        <w:rPr>
          <w:rFonts w:eastAsiaTheme="majorEastAsia"/>
        </w:rPr>
        <w:t xml:space="preserve">Equipment and </w:t>
      </w:r>
      <w:r>
        <w:rPr>
          <w:rFonts w:eastAsiaTheme="majorEastAsia"/>
        </w:rPr>
        <w:t>Resources</w:t>
      </w:r>
      <w:r w:rsidR="002B7464">
        <w:rPr>
          <w:rFonts w:eastAsiaTheme="majorEastAsia"/>
        </w:rPr>
        <w:t xml:space="preserve"> – Pass/Fail Criteria</w:t>
      </w:r>
      <w:bookmarkEnd w:id="14"/>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4820"/>
      </w:tblGrid>
      <w:tr w:rsidR="00DB3B4E" w:rsidRPr="00414BFB" w14:paraId="294AD006" w14:textId="77777777" w:rsidTr="00DB3B4E">
        <w:trPr>
          <w:trHeight w:val="597"/>
        </w:trPr>
        <w:tc>
          <w:tcPr>
            <w:tcW w:w="5132" w:type="dxa"/>
            <w:shd w:val="clear" w:color="auto" w:fill="D9D9D9" w:themeFill="background1" w:themeFillShade="D9"/>
            <w:vAlign w:val="center"/>
          </w:tcPr>
          <w:p w14:paraId="3FD72D7C" w14:textId="0D787132" w:rsidR="00DB3B4E" w:rsidRPr="00F91BED" w:rsidRDefault="00DB3B4E" w:rsidP="000B26FF">
            <w:pPr>
              <w:spacing w:before="0" w:after="0" w:line="240" w:lineRule="auto"/>
              <w:jc w:val="left"/>
              <w:rPr>
                <w:b/>
                <w:lang w:val="en-IE"/>
              </w:rPr>
            </w:pPr>
            <w:r>
              <w:rPr>
                <w:b/>
              </w:rPr>
              <w:t>Resource</w:t>
            </w:r>
            <w:r w:rsidRPr="00F91BED">
              <w:rPr>
                <w:b/>
              </w:rPr>
              <w:t xml:space="preserve"> Required</w:t>
            </w:r>
          </w:p>
        </w:tc>
        <w:tc>
          <w:tcPr>
            <w:tcW w:w="4820" w:type="dxa"/>
            <w:shd w:val="clear" w:color="auto" w:fill="D9D9D9" w:themeFill="background1" w:themeFillShade="D9"/>
            <w:vAlign w:val="center"/>
          </w:tcPr>
          <w:p w14:paraId="4A7FF0EF" w14:textId="3196F3F1" w:rsidR="00DB3B4E" w:rsidRPr="00F91BED" w:rsidRDefault="00DB3B4E" w:rsidP="000B26FF">
            <w:pPr>
              <w:spacing w:before="0" w:after="0" w:line="240" w:lineRule="auto"/>
              <w:jc w:val="left"/>
              <w:rPr>
                <w:b/>
                <w:lang w:val="en-IE"/>
              </w:rPr>
            </w:pPr>
            <w:r>
              <w:rPr>
                <w:b/>
                <w:lang w:val="en-IE"/>
              </w:rPr>
              <w:t>Tenderer’s Response</w:t>
            </w:r>
          </w:p>
        </w:tc>
      </w:tr>
      <w:tr w:rsidR="00DB3B4E" w:rsidRPr="00414BFB" w14:paraId="31101FC0" w14:textId="77777777" w:rsidTr="00DB3B4E">
        <w:trPr>
          <w:trHeight w:val="801"/>
        </w:trPr>
        <w:tc>
          <w:tcPr>
            <w:tcW w:w="5132" w:type="dxa"/>
          </w:tcPr>
          <w:p w14:paraId="2E5C0D58" w14:textId="77777777" w:rsidR="00DB3B4E" w:rsidRPr="00DB3B4E" w:rsidRDefault="00DB3B4E" w:rsidP="00923D3C">
            <w:pPr>
              <w:jc w:val="left"/>
              <w:rPr>
                <w:color w:val="000000" w:themeColor="text1"/>
              </w:rPr>
            </w:pPr>
            <w:r w:rsidRPr="00DB3B4E">
              <w:rPr>
                <w:color w:val="000000" w:themeColor="text1"/>
              </w:rPr>
              <w:t>There must be a strong understanding of all relevant firefighter garment standards to ensure accurate responses to any technical queries raised by the Fire Service. This includes detailed knowledge of EN 469:2020 – Level 2 (Xf2, Xr2, Y2, Z2) performance requirements for structural firefighting clothing, EN 1149</w:t>
            </w:r>
            <w:r w:rsidRPr="00DB3B4E">
              <w:rPr>
                <w:color w:val="000000" w:themeColor="text1"/>
              </w:rPr>
              <w:noBreakHyphen/>
              <w:t>5 for anti</w:t>
            </w:r>
            <w:r w:rsidRPr="00DB3B4E">
              <w:rPr>
                <w:color w:val="000000" w:themeColor="text1"/>
              </w:rPr>
              <w:noBreakHyphen/>
              <w:t>static protection, EN ISO 13688:2013 covering general protective clothing requirements, and EN ISO 20471:2013 governing high</w:t>
            </w:r>
            <w:r w:rsidRPr="00DB3B4E">
              <w:rPr>
                <w:color w:val="000000" w:themeColor="text1"/>
              </w:rPr>
              <w:noBreakHyphen/>
              <w:t>visibility clothing.</w:t>
            </w:r>
          </w:p>
          <w:p w14:paraId="5FC7F184" w14:textId="77777777" w:rsidR="00DB3B4E" w:rsidRDefault="00DB3B4E" w:rsidP="00923D3C">
            <w:pPr>
              <w:jc w:val="left"/>
              <w:rPr>
                <w:rFonts w:asciiTheme="minorHAnsi" w:hAnsiTheme="minorHAnsi"/>
                <w:color w:val="000000" w:themeColor="text1"/>
              </w:rPr>
            </w:pPr>
          </w:p>
          <w:p w14:paraId="3821CC02" w14:textId="77777777" w:rsidR="00DB3B4E" w:rsidRDefault="00DB3B4E" w:rsidP="00923D3C">
            <w:pPr>
              <w:jc w:val="left"/>
              <w:rPr>
                <w:rFonts w:asciiTheme="minorHAnsi" w:hAnsiTheme="minorHAnsi"/>
                <w:color w:val="000000" w:themeColor="text1"/>
              </w:rPr>
            </w:pPr>
          </w:p>
          <w:p w14:paraId="361B4FCB" w14:textId="0451A98E" w:rsidR="00DB3B4E" w:rsidRPr="00923D3C" w:rsidRDefault="00DB3B4E" w:rsidP="00923D3C">
            <w:pPr>
              <w:jc w:val="left"/>
              <w:rPr>
                <w:color w:val="FF0000"/>
                <w:lang w:val="en-IE"/>
              </w:rPr>
            </w:pPr>
          </w:p>
        </w:tc>
        <w:tc>
          <w:tcPr>
            <w:tcW w:w="4820" w:type="dxa"/>
          </w:tcPr>
          <w:p w14:paraId="6173C316" w14:textId="77777777" w:rsidR="00DB3B4E" w:rsidRPr="00923D3C" w:rsidRDefault="00DB3B4E" w:rsidP="00923D3C">
            <w:pPr>
              <w:jc w:val="left"/>
              <w:rPr>
                <w:color w:val="auto"/>
                <w:lang w:val="en-IE"/>
              </w:rPr>
            </w:pPr>
          </w:p>
        </w:tc>
      </w:tr>
      <w:tr w:rsidR="00DB3B4E" w:rsidRPr="00414BFB" w14:paraId="3EC13C99" w14:textId="77777777" w:rsidTr="00DB3B4E">
        <w:trPr>
          <w:trHeight w:val="658"/>
        </w:trPr>
        <w:tc>
          <w:tcPr>
            <w:tcW w:w="5132" w:type="dxa"/>
          </w:tcPr>
          <w:p w14:paraId="61C337E8" w14:textId="1AEDAFD0" w:rsidR="00DB3B4E" w:rsidRPr="00DB3B4E" w:rsidRDefault="00DB3B4E" w:rsidP="00DB3B4E">
            <w:r w:rsidRPr="00804FDF">
              <w:t>The tunic and trousers of the firefighting suit must be manufactured and certified to the requirements of EN 469:2020</w:t>
            </w:r>
            <w:r w:rsidRPr="00804FDF">
              <w:rPr>
                <w:rFonts w:asciiTheme="minorHAnsi" w:hAnsiTheme="minorHAnsi"/>
                <w:bCs/>
              </w:rPr>
              <w:t xml:space="preserve"> and Annexes </w:t>
            </w:r>
            <w:proofErr w:type="gramStart"/>
            <w:r w:rsidRPr="00804FDF">
              <w:rPr>
                <w:rFonts w:asciiTheme="minorHAnsi" w:hAnsiTheme="minorHAnsi"/>
                <w:bCs/>
              </w:rPr>
              <w:t>A,B</w:t>
            </w:r>
            <w:proofErr w:type="gramEnd"/>
            <w:r w:rsidRPr="00804FDF">
              <w:rPr>
                <w:rFonts w:asciiTheme="minorHAnsi" w:hAnsiTheme="minorHAnsi"/>
                <w:bCs/>
              </w:rPr>
              <w:t>,</w:t>
            </w:r>
            <w:proofErr w:type="gramStart"/>
            <w:r w:rsidRPr="00804FDF">
              <w:rPr>
                <w:rFonts w:asciiTheme="minorHAnsi" w:hAnsiTheme="minorHAnsi"/>
                <w:bCs/>
              </w:rPr>
              <w:t>C,D</w:t>
            </w:r>
            <w:proofErr w:type="gramEnd"/>
            <w:r w:rsidRPr="00804FDF">
              <w:rPr>
                <w:rFonts w:asciiTheme="minorHAnsi" w:hAnsiTheme="minorHAnsi"/>
                <w:bCs/>
              </w:rPr>
              <w:t>,E.</w:t>
            </w:r>
            <w:r w:rsidRPr="00804FDF">
              <w:t xml:space="preserve"> Level 2</w:t>
            </w:r>
            <w:r>
              <w:t xml:space="preserve"> and EN 1149-5:2008 (Anti-static </w:t>
            </w:r>
            <w:proofErr w:type="gramStart"/>
            <w:r>
              <w:t>protection( required</w:t>
            </w:r>
            <w:proofErr w:type="gramEnd"/>
            <w:r>
              <w:t xml:space="preserve"> for </w:t>
            </w:r>
            <w:r w:rsidRPr="00DB3B4E">
              <w:t>structural firefighting)</w:t>
            </w:r>
          </w:p>
          <w:p w14:paraId="1944ACAE" w14:textId="77777777" w:rsidR="00DB3B4E" w:rsidRPr="00DB3B4E" w:rsidRDefault="00DB3B4E" w:rsidP="00DB3B4E">
            <w:pPr>
              <w:rPr>
                <w:lang w:val="en-IE" w:eastAsia="en-IE"/>
              </w:rPr>
            </w:pPr>
            <w:r w:rsidRPr="00DB3B4E">
              <w:rPr>
                <w:lang w:val="en-IE" w:eastAsia="en-IE"/>
              </w:rPr>
              <w:t>Technical and compliance certification shall be provided to appropriate standards (En469:2020 Level 2, EN 1149-5: 2008) prior to acceptance into service. Refer to the Specification and the Tender Response Document.</w:t>
            </w:r>
          </w:p>
          <w:p w14:paraId="7AA14A2D" w14:textId="77777777" w:rsidR="00DB3B4E" w:rsidRPr="00DB3B4E" w:rsidRDefault="00DB3B4E" w:rsidP="00DB3B4E">
            <w:pPr>
              <w:rPr>
                <w:bCs/>
              </w:rPr>
            </w:pPr>
            <w:r w:rsidRPr="00DB3B4E">
              <w:rPr>
                <w:lang w:val="en-IE" w:eastAsia="en-IE"/>
              </w:rPr>
              <w:t xml:space="preserve">Valid Certification including test </w:t>
            </w:r>
            <w:proofErr w:type="gramStart"/>
            <w:r w:rsidRPr="00DB3B4E">
              <w:rPr>
                <w:lang w:val="en-IE" w:eastAsia="en-IE"/>
              </w:rPr>
              <w:t>certificates</w:t>
            </w:r>
            <w:r w:rsidRPr="00DB3B4E">
              <w:rPr>
                <w:b/>
                <w:bCs/>
                <w:lang w:val="en-IE" w:eastAsia="en-IE"/>
              </w:rPr>
              <w:t>,(</w:t>
            </w:r>
            <w:proofErr w:type="gramEnd"/>
            <w:r w:rsidRPr="00DB3B4E">
              <w:rPr>
                <w:b/>
                <w:bCs/>
                <w:lang w:val="en-IE" w:eastAsia="en-IE"/>
              </w:rPr>
              <w:t>from a Certified and Approved Test Facility in the European Union)</w:t>
            </w:r>
            <w:r w:rsidRPr="00DB3B4E">
              <w:rPr>
                <w:lang w:val="en-IE" w:eastAsia="en-IE"/>
              </w:rPr>
              <w:t>, of compliance must be enclosed with the tender documents</w:t>
            </w:r>
          </w:p>
          <w:p w14:paraId="35A58EA2" w14:textId="75E2D64B" w:rsidR="00DB3B4E" w:rsidRPr="00DB3B4E" w:rsidRDefault="00DB3B4E" w:rsidP="00DB3B4E">
            <w:pPr>
              <w:rPr>
                <w:bCs/>
              </w:rPr>
            </w:pPr>
            <w:r w:rsidRPr="00DB3B4E">
              <w:rPr>
                <w:bCs/>
              </w:rPr>
              <w:t>This information will be utilized to assess compliance of the PPE with the specifications in Appendix 1 of th</w:t>
            </w:r>
            <w:r w:rsidR="006864A0">
              <w:rPr>
                <w:bCs/>
              </w:rPr>
              <w:t>e</w:t>
            </w:r>
            <w:r w:rsidRPr="00DB3B4E">
              <w:rPr>
                <w:bCs/>
              </w:rPr>
              <w:t xml:space="preserve"> RFT. </w:t>
            </w:r>
          </w:p>
          <w:p w14:paraId="4683E6F9" w14:textId="77777777" w:rsidR="00DB3B4E" w:rsidRDefault="00DB3B4E" w:rsidP="00DB3B4E">
            <w:pPr>
              <w:rPr>
                <w:rFonts w:cstheme="minorHAnsi"/>
                <w:bCs/>
              </w:rPr>
            </w:pPr>
          </w:p>
          <w:p w14:paraId="529ECCC9" w14:textId="2B7E8D77" w:rsidR="00DB3B4E" w:rsidRPr="00DB3B4E" w:rsidRDefault="00DB3B4E" w:rsidP="00DB3B4E">
            <w:pPr>
              <w:rPr>
                <w:rFonts w:cstheme="minorHAnsi"/>
                <w:bCs/>
              </w:rPr>
            </w:pPr>
          </w:p>
        </w:tc>
        <w:tc>
          <w:tcPr>
            <w:tcW w:w="4820" w:type="dxa"/>
          </w:tcPr>
          <w:p w14:paraId="2B03758C" w14:textId="77777777" w:rsidR="00DB3B4E" w:rsidRPr="00923D3C" w:rsidRDefault="00DB3B4E" w:rsidP="00923D3C">
            <w:pPr>
              <w:jc w:val="left"/>
              <w:rPr>
                <w:color w:val="auto"/>
                <w:lang w:val="en-IE"/>
              </w:rPr>
            </w:pPr>
          </w:p>
        </w:tc>
      </w:tr>
      <w:tr w:rsidR="00DB3B4E" w:rsidRPr="00F91BED" w14:paraId="1B0B138A" w14:textId="77777777" w:rsidTr="00DB3B4E">
        <w:trPr>
          <w:trHeight w:val="597"/>
        </w:trPr>
        <w:tc>
          <w:tcPr>
            <w:tcW w:w="5132" w:type="dxa"/>
            <w:shd w:val="clear" w:color="auto" w:fill="D9D9D9" w:themeFill="background1" w:themeFillShade="D9"/>
            <w:vAlign w:val="center"/>
          </w:tcPr>
          <w:p w14:paraId="70848A1A" w14:textId="77777777" w:rsidR="00DB3B4E" w:rsidRPr="00F91BED" w:rsidRDefault="00DB3B4E" w:rsidP="009E50B1">
            <w:pPr>
              <w:spacing w:before="0" w:after="0" w:line="240" w:lineRule="auto"/>
              <w:jc w:val="left"/>
              <w:rPr>
                <w:b/>
                <w:lang w:val="en-IE"/>
              </w:rPr>
            </w:pPr>
            <w:r>
              <w:rPr>
                <w:b/>
              </w:rPr>
              <w:lastRenderedPageBreak/>
              <w:t>Resource</w:t>
            </w:r>
            <w:r w:rsidRPr="00F91BED">
              <w:rPr>
                <w:b/>
              </w:rPr>
              <w:t xml:space="preserve"> Required</w:t>
            </w:r>
          </w:p>
        </w:tc>
        <w:tc>
          <w:tcPr>
            <w:tcW w:w="4820" w:type="dxa"/>
            <w:shd w:val="clear" w:color="auto" w:fill="D9D9D9" w:themeFill="background1" w:themeFillShade="D9"/>
            <w:vAlign w:val="center"/>
          </w:tcPr>
          <w:p w14:paraId="27B30D1F" w14:textId="77777777" w:rsidR="00DB3B4E" w:rsidRPr="00F91BED" w:rsidRDefault="00DB3B4E" w:rsidP="009E50B1">
            <w:pPr>
              <w:spacing w:before="0" w:after="0" w:line="240" w:lineRule="auto"/>
              <w:jc w:val="left"/>
              <w:rPr>
                <w:b/>
                <w:lang w:val="en-IE"/>
              </w:rPr>
            </w:pPr>
            <w:r>
              <w:rPr>
                <w:b/>
                <w:lang w:val="en-IE"/>
              </w:rPr>
              <w:t>Tenderer’s Response</w:t>
            </w:r>
          </w:p>
        </w:tc>
      </w:tr>
      <w:tr w:rsidR="00DB3B4E" w:rsidRPr="00414BFB" w14:paraId="662311EE" w14:textId="77777777" w:rsidTr="00DB3B4E">
        <w:tc>
          <w:tcPr>
            <w:tcW w:w="5132" w:type="dxa"/>
          </w:tcPr>
          <w:p w14:paraId="37B8546D" w14:textId="77777777" w:rsidR="00DB3B4E" w:rsidRDefault="00DB3B4E" w:rsidP="00923D3C">
            <w:pPr>
              <w:jc w:val="left"/>
              <w:rPr>
                <w:rFonts w:eastAsia="Times New Roman"/>
                <w:color w:val="auto"/>
                <w:lang w:val="en-IE" w:eastAsia="en-IE"/>
              </w:rPr>
            </w:pPr>
            <w:r w:rsidRPr="00DB3B4E">
              <w:rPr>
                <w:rFonts w:eastAsia="Times New Roman"/>
                <w:color w:val="auto"/>
                <w:lang w:val="en-IE" w:eastAsia="en-IE"/>
              </w:rPr>
              <w:t xml:space="preserve">Compliance with the specification requirements is required for all items as detailed in Appendix 1. </w:t>
            </w:r>
            <w:r w:rsidRPr="00DB3B4E">
              <w:rPr>
                <w:rFonts w:eastAsia="Times New Roman"/>
                <w:color w:val="auto"/>
                <w:lang w:val="en-IE" w:eastAsia="en-IE"/>
              </w:rPr>
              <w:br/>
              <w:t xml:space="preserve">- Tenderers must confirm compliance by stating 'Yes' in the Tender Response Document for each specification reference, with documentation provided where needed to show compliance with technical standards. </w:t>
            </w:r>
            <w:r w:rsidRPr="00DB3B4E">
              <w:rPr>
                <w:rFonts w:eastAsia="Times New Roman"/>
                <w:color w:val="auto"/>
                <w:lang w:val="en-IE" w:eastAsia="en-IE"/>
              </w:rPr>
              <w:br/>
              <w:t>- Where a tenderer cannot show compliance with a particular specification requirement, they must demonstrate equivalence with this requirement.</w:t>
            </w:r>
          </w:p>
          <w:p w14:paraId="4A924B51" w14:textId="77777777" w:rsidR="00C72C83" w:rsidRDefault="00C72C83" w:rsidP="00923D3C">
            <w:pPr>
              <w:jc w:val="left"/>
              <w:rPr>
                <w:rFonts w:eastAsia="Times New Roman"/>
                <w:color w:val="auto"/>
                <w:lang w:val="en-IE" w:eastAsia="en-IE"/>
              </w:rPr>
            </w:pPr>
          </w:p>
          <w:p w14:paraId="163E9107" w14:textId="6657005E" w:rsidR="00C72C83" w:rsidRPr="00C72C83" w:rsidRDefault="00C72C83" w:rsidP="00923D3C">
            <w:pPr>
              <w:jc w:val="left"/>
              <w:rPr>
                <w:rFonts w:eastAsia="Times New Roman"/>
                <w:color w:val="auto"/>
                <w:lang w:val="en-IE" w:eastAsia="en-IE"/>
              </w:rPr>
            </w:pPr>
          </w:p>
        </w:tc>
        <w:tc>
          <w:tcPr>
            <w:tcW w:w="4820" w:type="dxa"/>
          </w:tcPr>
          <w:p w14:paraId="510C764C" w14:textId="77777777" w:rsidR="00DB3B4E" w:rsidRPr="00923D3C" w:rsidRDefault="00DB3B4E" w:rsidP="00923D3C">
            <w:pPr>
              <w:jc w:val="left"/>
              <w:rPr>
                <w:color w:val="auto"/>
                <w:lang w:val="en-IE"/>
              </w:rPr>
            </w:pPr>
          </w:p>
        </w:tc>
      </w:tr>
      <w:tr w:rsidR="00DB3B4E" w:rsidRPr="00414BFB" w14:paraId="24768139" w14:textId="77777777" w:rsidTr="00DB3B4E">
        <w:tc>
          <w:tcPr>
            <w:tcW w:w="5132" w:type="dxa"/>
          </w:tcPr>
          <w:p w14:paraId="37A156D8" w14:textId="77777777" w:rsidR="00DB3B4E" w:rsidRPr="00DB3B4E" w:rsidRDefault="00DB3B4E" w:rsidP="00DB3B4E">
            <w:pPr>
              <w:jc w:val="left"/>
            </w:pPr>
            <w:r w:rsidRPr="00DB3B4E">
              <w:t>The tenderer must provide details of an established system of advance annual inspection, repair and maintenance in accordance with manufacturer’s instructions and BS 8617:2019 or ISO 23616:2022.</w:t>
            </w:r>
          </w:p>
          <w:p w14:paraId="2D731D2D" w14:textId="77777777" w:rsidR="00DB3B4E" w:rsidRDefault="00DB3B4E" w:rsidP="00923D3C">
            <w:pPr>
              <w:jc w:val="left"/>
            </w:pPr>
            <w:r w:rsidRPr="00DB3B4E">
              <w:t>The tenderer must provide details of how training will be provided to firefighters regarding on-station care of firefighting suits including procedures for cleaning, drying and storage</w:t>
            </w:r>
            <w:r>
              <w:t>.</w:t>
            </w:r>
          </w:p>
          <w:p w14:paraId="26D533E6" w14:textId="77777777" w:rsidR="00C72C83" w:rsidRDefault="00C72C83" w:rsidP="00923D3C">
            <w:pPr>
              <w:jc w:val="left"/>
            </w:pPr>
          </w:p>
          <w:p w14:paraId="6A73CCDF" w14:textId="09771E0D" w:rsidR="00C72C83" w:rsidRPr="00DE502E" w:rsidRDefault="00C72C83" w:rsidP="00923D3C">
            <w:pPr>
              <w:jc w:val="left"/>
            </w:pPr>
          </w:p>
        </w:tc>
        <w:tc>
          <w:tcPr>
            <w:tcW w:w="4820" w:type="dxa"/>
          </w:tcPr>
          <w:p w14:paraId="491E24CC" w14:textId="77777777" w:rsidR="00DB3B4E" w:rsidRPr="00923D3C" w:rsidRDefault="00DB3B4E" w:rsidP="00923D3C">
            <w:pPr>
              <w:jc w:val="left"/>
              <w:rPr>
                <w:color w:val="auto"/>
                <w:lang w:val="en-IE"/>
              </w:rPr>
            </w:pPr>
          </w:p>
        </w:tc>
      </w:tr>
      <w:tr w:rsidR="00DB3B4E" w:rsidRPr="00414BFB" w14:paraId="28E2C1E4" w14:textId="77777777" w:rsidTr="00DB3B4E">
        <w:tc>
          <w:tcPr>
            <w:tcW w:w="5132" w:type="dxa"/>
          </w:tcPr>
          <w:p w14:paraId="2E5799BE" w14:textId="77777777" w:rsidR="00DE502E" w:rsidRDefault="00DE502E" w:rsidP="00DE502E">
            <w:r w:rsidRPr="00A17869">
              <w:t xml:space="preserve">Samples of proposed Suits (as required in ‘Compliance with Specification’ Section of Tender Response </w:t>
            </w:r>
            <w:proofErr w:type="gramStart"/>
            <w:r w:rsidRPr="00A17869">
              <w:t>Document )</w:t>
            </w:r>
            <w:proofErr w:type="gramEnd"/>
            <w:r w:rsidRPr="00A17869">
              <w:t xml:space="preserve"> must be supplied </w:t>
            </w:r>
            <w:r>
              <w:t xml:space="preserve">within 5 working days of closing date and time of tender and be delivered to Cavan County Fire Service HQ, Fire Station, </w:t>
            </w:r>
            <w:proofErr w:type="spellStart"/>
            <w:r>
              <w:t>Drumnavanagh</w:t>
            </w:r>
            <w:proofErr w:type="spellEnd"/>
            <w:r>
              <w:t xml:space="preserve">, Cavan, H12 XE30. </w:t>
            </w:r>
          </w:p>
          <w:p w14:paraId="71B1DBF2" w14:textId="77777777" w:rsidR="00DE502E" w:rsidRDefault="00DE502E" w:rsidP="00DE502E">
            <w:pPr>
              <w:spacing w:after="0" w:line="240" w:lineRule="auto"/>
              <w:jc w:val="left"/>
              <w:rPr>
                <w:rFonts w:asciiTheme="minorHAnsi" w:hAnsiTheme="minorHAnsi" w:cstheme="minorHAnsi"/>
                <w:lang w:val="en-IE" w:eastAsia="en-IE"/>
              </w:rPr>
            </w:pPr>
            <w:r w:rsidRPr="008D7DCF">
              <w:rPr>
                <w:rFonts w:asciiTheme="minorHAnsi" w:hAnsiTheme="minorHAnsi" w:cstheme="minorHAnsi"/>
                <w:lang w:val="en-IE" w:eastAsia="en-IE"/>
              </w:rPr>
              <w:t xml:space="preserve">Samples of proposed products (as listed </w:t>
            </w:r>
            <w:proofErr w:type="gramStart"/>
            <w:r w:rsidRPr="008D7DCF">
              <w:rPr>
                <w:rFonts w:asciiTheme="minorHAnsi" w:hAnsiTheme="minorHAnsi" w:cstheme="minorHAnsi"/>
                <w:lang w:val="en-IE" w:eastAsia="en-IE"/>
              </w:rPr>
              <w:t>in  the</w:t>
            </w:r>
            <w:proofErr w:type="gramEnd"/>
            <w:r w:rsidRPr="008D7DCF">
              <w:rPr>
                <w:rFonts w:asciiTheme="minorHAnsi" w:hAnsiTheme="minorHAnsi" w:cstheme="minorHAnsi"/>
                <w:lang w:val="en-IE" w:eastAsia="en-IE"/>
              </w:rPr>
              <w:t xml:space="preserve"> Tender Response Document) must be supplied upon request within </w:t>
            </w:r>
            <w:r>
              <w:rPr>
                <w:rFonts w:asciiTheme="minorHAnsi" w:hAnsiTheme="minorHAnsi" w:cstheme="minorHAnsi"/>
                <w:lang w:val="en-IE" w:eastAsia="en-IE"/>
              </w:rPr>
              <w:t>5</w:t>
            </w:r>
            <w:r w:rsidRPr="008D7DCF">
              <w:rPr>
                <w:rFonts w:asciiTheme="minorHAnsi" w:hAnsiTheme="minorHAnsi" w:cstheme="minorHAnsi"/>
                <w:lang w:val="en-IE" w:eastAsia="en-IE"/>
              </w:rPr>
              <w:t xml:space="preserve"> working days. </w:t>
            </w:r>
          </w:p>
          <w:p w14:paraId="6F0E7283" w14:textId="77777777" w:rsidR="00C72C83" w:rsidRDefault="00C72C83" w:rsidP="00DE502E">
            <w:pPr>
              <w:spacing w:after="0" w:line="240" w:lineRule="auto"/>
              <w:jc w:val="left"/>
              <w:rPr>
                <w:rFonts w:asciiTheme="minorHAnsi" w:hAnsiTheme="minorHAnsi" w:cstheme="minorHAnsi"/>
                <w:lang w:val="en-IE" w:eastAsia="en-IE"/>
              </w:rPr>
            </w:pPr>
          </w:p>
          <w:p w14:paraId="3692F1E8" w14:textId="77777777" w:rsidR="00C72C83" w:rsidRPr="008D7DCF" w:rsidRDefault="00C72C83" w:rsidP="00DE502E">
            <w:pPr>
              <w:spacing w:after="0" w:line="240" w:lineRule="auto"/>
              <w:jc w:val="left"/>
              <w:rPr>
                <w:rFonts w:asciiTheme="minorHAnsi" w:hAnsiTheme="minorHAnsi" w:cstheme="minorHAnsi"/>
                <w:lang w:val="en-IE" w:eastAsia="en-IE"/>
              </w:rPr>
            </w:pPr>
          </w:p>
          <w:p w14:paraId="4F4FCF85" w14:textId="77777777" w:rsidR="00DE502E" w:rsidRPr="008D7DCF" w:rsidRDefault="00DE502E" w:rsidP="00DE502E">
            <w:pPr>
              <w:spacing w:after="0" w:line="240" w:lineRule="auto"/>
              <w:jc w:val="left"/>
              <w:rPr>
                <w:rFonts w:asciiTheme="minorHAnsi" w:hAnsiTheme="minorHAnsi" w:cstheme="minorHAnsi"/>
                <w:b/>
                <w:bCs/>
                <w:lang w:val="en-IE" w:eastAsia="en-IE"/>
              </w:rPr>
            </w:pPr>
            <w:r w:rsidRPr="008D7DCF">
              <w:rPr>
                <w:rFonts w:asciiTheme="minorHAnsi" w:hAnsiTheme="minorHAnsi" w:cstheme="minorHAnsi"/>
                <w:b/>
                <w:bCs/>
                <w:lang w:val="en-IE" w:eastAsia="en-IE"/>
              </w:rPr>
              <w:lastRenderedPageBreak/>
              <w:t>The samples must include three sets of</w:t>
            </w:r>
            <w:r w:rsidRPr="008D7DCF">
              <w:rPr>
                <w:rFonts w:asciiTheme="minorHAnsi" w:hAnsiTheme="minorHAnsi" w:cstheme="minorHAnsi"/>
                <w:lang w:val="en-IE" w:eastAsia="en-IE"/>
              </w:rPr>
              <w:t xml:space="preserve"> </w:t>
            </w:r>
            <w:r w:rsidRPr="008D7DCF">
              <w:rPr>
                <w:rFonts w:asciiTheme="minorHAnsi" w:hAnsiTheme="minorHAnsi" w:cstheme="minorHAnsi"/>
                <w:b/>
                <w:bCs/>
                <w:lang w:val="en-IE" w:eastAsia="en-IE"/>
              </w:rPr>
              <w:t>Male Style Garments and three sets of Female Style of Garment in the following sizes:</w:t>
            </w:r>
          </w:p>
          <w:p w14:paraId="768F7A8B" w14:textId="77777777" w:rsidR="00DE502E" w:rsidRPr="008D7DCF" w:rsidRDefault="00DE502E" w:rsidP="00DE502E">
            <w:pPr>
              <w:spacing w:after="0" w:line="240" w:lineRule="auto"/>
              <w:jc w:val="left"/>
              <w:rPr>
                <w:rFonts w:asciiTheme="minorHAnsi" w:hAnsiTheme="minorHAnsi" w:cstheme="minorHAnsi"/>
                <w:b/>
                <w:bCs/>
                <w:lang w:val="en-IE" w:eastAsia="en-IE"/>
              </w:rPr>
            </w:pPr>
            <w:r w:rsidRPr="008D7DCF">
              <w:rPr>
                <w:rFonts w:asciiTheme="minorHAnsi" w:hAnsiTheme="minorHAnsi" w:cstheme="minorHAnsi"/>
                <w:b/>
                <w:bCs/>
                <w:lang w:val="en-IE" w:eastAsia="en-IE"/>
              </w:rPr>
              <w:t>Male:</w:t>
            </w:r>
          </w:p>
          <w:p w14:paraId="79279B95" w14:textId="2B78477D" w:rsidR="00DE502E" w:rsidRPr="00DE502E" w:rsidRDefault="00DE502E" w:rsidP="00DE502E">
            <w:pPr>
              <w:spacing w:after="0" w:line="240" w:lineRule="auto"/>
              <w:jc w:val="left"/>
              <w:rPr>
                <w:rFonts w:asciiTheme="minorHAnsi" w:hAnsiTheme="minorHAnsi" w:cstheme="minorHAnsi"/>
                <w:b/>
                <w:bCs/>
                <w:lang w:val="en-IE" w:eastAsia="en-IE"/>
              </w:rPr>
            </w:pPr>
            <w:r w:rsidRPr="008D7DCF">
              <w:rPr>
                <w:rFonts w:asciiTheme="minorHAnsi" w:hAnsiTheme="minorHAnsi" w:cstheme="minorHAnsi"/>
                <w:b/>
                <w:bCs/>
                <w:lang w:val="en-IE" w:eastAsia="en-IE"/>
              </w:rPr>
              <w:t xml:space="preserve"> One each of Medium, Large and </w:t>
            </w:r>
            <w:proofErr w:type="gramStart"/>
            <w:r w:rsidRPr="008D7DCF">
              <w:rPr>
                <w:rFonts w:asciiTheme="minorHAnsi" w:hAnsiTheme="minorHAnsi" w:cstheme="minorHAnsi"/>
                <w:b/>
                <w:bCs/>
                <w:lang w:val="en-IE" w:eastAsia="en-IE"/>
              </w:rPr>
              <w:t>Extra Large</w:t>
            </w:r>
            <w:proofErr w:type="gramEnd"/>
            <w:r w:rsidRPr="008D7DCF">
              <w:rPr>
                <w:rFonts w:asciiTheme="minorHAnsi" w:hAnsiTheme="minorHAnsi" w:cstheme="minorHAnsi"/>
                <w:b/>
                <w:bCs/>
                <w:lang w:val="en-IE" w:eastAsia="en-IE"/>
              </w:rPr>
              <w:t xml:space="preserve"> Regular Tunic and Trousers</w:t>
            </w:r>
          </w:p>
          <w:p w14:paraId="7F888B6D" w14:textId="77777777" w:rsidR="00DE502E" w:rsidRPr="008D7DCF" w:rsidRDefault="00DE502E" w:rsidP="00DE502E">
            <w:pPr>
              <w:spacing w:after="0" w:line="240" w:lineRule="auto"/>
              <w:jc w:val="left"/>
              <w:rPr>
                <w:rFonts w:asciiTheme="minorHAnsi" w:hAnsiTheme="minorHAnsi" w:cstheme="minorHAnsi"/>
                <w:b/>
                <w:bCs/>
                <w:lang w:val="en-IE" w:eastAsia="en-IE"/>
              </w:rPr>
            </w:pPr>
            <w:r w:rsidRPr="008D7DCF">
              <w:rPr>
                <w:rFonts w:asciiTheme="minorHAnsi" w:hAnsiTheme="minorHAnsi" w:cstheme="minorHAnsi"/>
                <w:b/>
                <w:bCs/>
                <w:lang w:val="en-IE" w:eastAsia="en-IE"/>
              </w:rPr>
              <w:t>Female:</w:t>
            </w:r>
          </w:p>
          <w:p w14:paraId="3459CECF" w14:textId="77777777" w:rsidR="00DE502E" w:rsidRPr="008D7DCF" w:rsidRDefault="00DE502E" w:rsidP="00DE502E">
            <w:pPr>
              <w:spacing w:after="0" w:line="240" w:lineRule="auto"/>
              <w:jc w:val="left"/>
              <w:rPr>
                <w:rFonts w:asciiTheme="minorHAnsi" w:hAnsiTheme="minorHAnsi" w:cstheme="minorHAnsi"/>
                <w:b/>
                <w:bCs/>
                <w:lang w:val="en-IE" w:eastAsia="en-IE"/>
              </w:rPr>
            </w:pPr>
            <w:r w:rsidRPr="008D7DCF">
              <w:rPr>
                <w:rFonts w:asciiTheme="minorHAnsi" w:hAnsiTheme="minorHAnsi" w:cstheme="minorHAnsi"/>
                <w:b/>
                <w:bCs/>
                <w:lang w:val="en-IE" w:eastAsia="en-IE"/>
              </w:rPr>
              <w:t>One each set of Small, Medium and Large Regular Tunic and Trousers.</w:t>
            </w:r>
          </w:p>
          <w:p w14:paraId="0C878343" w14:textId="77777777" w:rsidR="00DB3B4E" w:rsidRDefault="00DE502E" w:rsidP="00DE502E">
            <w:pPr>
              <w:spacing w:after="0" w:line="240" w:lineRule="auto"/>
              <w:jc w:val="left"/>
              <w:rPr>
                <w:rFonts w:asciiTheme="minorHAnsi" w:hAnsiTheme="minorHAnsi" w:cstheme="minorHAnsi"/>
                <w:lang w:val="en-IE" w:eastAsia="en-IE"/>
              </w:rPr>
            </w:pPr>
            <w:r w:rsidRPr="008D7DCF">
              <w:rPr>
                <w:rFonts w:asciiTheme="minorHAnsi" w:hAnsiTheme="minorHAnsi" w:cstheme="minorHAnsi"/>
                <w:lang w:val="en-IE" w:eastAsia="en-IE"/>
              </w:rPr>
              <w:t>These sizes reflecting the median range of sizes required for both male and female personnel.</w:t>
            </w:r>
            <w:r w:rsidRPr="008D7DCF">
              <w:rPr>
                <w:rFonts w:asciiTheme="minorHAnsi" w:hAnsiTheme="minorHAnsi" w:cstheme="minorHAnsi"/>
                <w:lang w:val="en-IE" w:eastAsia="en-IE"/>
              </w:rPr>
              <w:br/>
              <w:t xml:space="preserve">- These items will be returned to the Tenderer following the assessment. </w:t>
            </w:r>
            <w:r w:rsidRPr="008D7DCF">
              <w:rPr>
                <w:rFonts w:asciiTheme="minorHAnsi" w:hAnsiTheme="minorHAnsi" w:cstheme="minorHAnsi"/>
                <w:lang w:val="en-IE" w:eastAsia="en-IE"/>
              </w:rPr>
              <w:br/>
              <w:t>- Samples will be items set out in the Specification at Appendix 1. Refer also to Section 6 of the Tender Response Document.</w:t>
            </w:r>
          </w:p>
          <w:p w14:paraId="719C8777" w14:textId="77777777" w:rsidR="00C72C83" w:rsidRDefault="00C72C83" w:rsidP="00DE502E">
            <w:pPr>
              <w:spacing w:after="0" w:line="240" w:lineRule="auto"/>
              <w:jc w:val="left"/>
              <w:rPr>
                <w:rFonts w:asciiTheme="minorHAnsi" w:hAnsiTheme="minorHAnsi" w:cstheme="minorHAnsi"/>
                <w:lang w:val="en-IE" w:eastAsia="en-IE"/>
              </w:rPr>
            </w:pPr>
          </w:p>
          <w:p w14:paraId="41D9C3E6" w14:textId="0888F6F7" w:rsidR="00C72C83" w:rsidRPr="00DE502E" w:rsidRDefault="00C72C83" w:rsidP="00DE502E">
            <w:pPr>
              <w:spacing w:after="0" w:line="240" w:lineRule="auto"/>
              <w:jc w:val="left"/>
              <w:rPr>
                <w:rFonts w:asciiTheme="minorHAnsi" w:hAnsiTheme="minorHAnsi" w:cstheme="minorHAnsi"/>
                <w:lang w:val="en-IE" w:eastAsia="en-IE"/>
              </w:rPr>
            </w:pPr>
          </w:p>
        </w:tc>
        <w:tc>
          <w:tcPr>
            <w:tcW w:w="4820" w:type="dxa"/>
          </w:tcPr>
          <w:p w14:paraId="7712D783" w14:textId="77777777" w:rsidR="00DB3B4E" w:rsidRPr="00923D3C" w:rsidRDefault="00DB3B4E" w:rsidP="00923D3C">
            <w:pPr>
              <w:jc w:val="left"/>
              <w:rPr>
                <w:color w:val="auto"/>
                <w:lang w:val="en-IE"/>
              </w:rPr>
            </w:pPr>
          </w:p>
        </w:tc>
      </w:tr>
    </w:tbl>
    <w:p w14:paraId="2F9E48AE" w14:textId="4D333B70" w:rsidR="00C72C83" w:rsidRDefault="00C72C83">
      <w:pPr>
        <w:spacing w:before="0" w:after="0" w:line="240" w:lineRule="auto"/>
        <w:jc w:val="left"/>
        <w:rPr>
          <w:rFonts w:eastAsia="Times New Roman"/>
          <w:b/>
          <w:bCs/>
          <w:color w:val="FFFFFF" w:themeColor="background1"/>
          <w:sz w:val="28"/>
          <w:szCs w:val="28"/>
        </w:rPr>
      </w:pPr>
      <w:bookmarkStart w:id="15" w:name="_Toc198923129"/>
    </w:p>
    <w:p w14:paraId="4F128137" w14:textId="77777777" w:rsidR="00C72C83" w:rsidRDefault="00C72C83">
      <w:pPr>
        <w:spacing w:before="0" w:after="0" w:line="240" w:lineRule="auto"/>
        <w:jc w:val="left"/>
        <w:rPr>
          <w:rFonts w:eastAsia="Times New Roman"/>
          <w:b/>
          <w:bCs/>
          <w:color w:val="FFFFFF" w:themeColor="background1"/>
          <w:sz w:val="28"/>
          <w:szCs w:val="28"/>
        </w:rPr>
      </w:pPr>
    </w:p>
    <w:p w14:paraId="1245DF7B" w14:textId="77777777" w:rsidR="00C72C83" w:rsidRDefault="00C72C83">
      <w:pPr>
        <w:spacing w:before="0" w:after="0" w:line="240" w:lineRule="auto"/>
        <w:jc w:val="left"/>
        <w:rPr>
          <w:rFonts w:eastAsia="Times New Roman"/>
          <w:b/>
          <w:bCs/>
          <w:color w:val="FFFFFF" w:themeColor="background1"/>
          <w:sz w:val="28"/>
          <w:szCs w:val="28"/>
        </w:rPr>
      </w:pPr>
    </w:p>
    <w:p w14:paraId="448F3F3D" w14:textId="77777777" w:rsidR="00C72C83" w:rsidRDefault="00C72C83">
      <w:pPr>
        <w:spacing w:before="0" w:after="0" w:line="240" w:lineRule="auto"/>
        <w:jc w:val="left"/>
        <w:rPr>
          <w:rFonts w:eastAsia="Times New Roman"/>
          <w:b/>
          <w:bCs/>
          <w:color w:val="FFFFFF" w:themeColor="background1"/>
          <w:sz w:val="28"/>
          <w:szCs w:val="28"/>
        </w:rPr>
      </w:pPr>
    </w:p>
    <w:p w14:paraId="49CE304C" w14:textId="77777777" w:rsidR="00C72C83" w:rsidRDefault="00C72C83">
      <w:pPr>
        <w:spacing w:before="0" w:after="0" w:line="240" w:lineRule="auto"/>
        <w:jc w:val="left"/>
        <w:rPr>
          <w:rFonts w:eastAsia="Times New Roman"/>
          <w:b/>
          <w:bCs/>
          <w:color w:val="FFFFFF" w:themeColor="background1"/>
          <w:sz w:val="28"/>
          <w:szCs w:val="28"/>
        </w:rPr>
      </w:pPr>
    </w:p>
    <w:p w14:paraId="07D52BE2" w14:textId="77777777" w:rsidR="00C72C83" w:rsidRDefault="00C72C83">
      <w:pPr>
        <w:spacing w:before="0" w:after="0" w:line="240" w:lineRule="auto"/>
        <w:jc w:val="left"/>
        <w:rPr>
          <w:rFonts w:eastAsia="Times New Roman"/>
          <w:b/>
          <w:bCs/>
          <w:color w:val="FFFFFF" w:themeColor="background1"/>
          <w:sz w:val="28"/>
          <w:szCs w:val="28"/>
        </w:rPr>
      </w:pPr>
    </w:p>
    <w:p w14:paraId="03914E56" w14:textId="77777777" w:rsidR="00C72C83" w:rsidRDefault="00C72C83">
      <w:pPr>
        <w:spacing w:before="0" w:after="0" w:line="240" w:lineRule="auto"/>
        <w:jc w:val="left"/>
        <w:rPr>
          <w:rFonts w:eastAsia="Times New Roman"/>
          <w:b/>
          <w:bCs/>
          <w:color w:val="FFFFFF" w:themeColor="background1"/>
          <w:sz w:val="28"/>
          <w:szCs w:val="28"/>
        </w:rPr>
      </w:pPr>
    </w:p>
    <w:p w14:paraId="02730267" w14:textId="77777777" w:rsidR="00C72C83" w:rsidRDefault="00C72C83">
      <w:pPr>
        <w:spacing w:before="0" w:after="0" w:line="240" w:lineRule="auto"/>
        <w:jc w:val="left"/>
        <w:rPr>
          <w:rFonts w:eastAsia="Times New Roman"/>
          <w:b/>
          <w:bCs/>
          <w:color w:val="FFFFFF" w:themeColor="background1"/>
          <w:sz w:val="28"/>
          <w:szCs w:val="28"/>
        </w:rPr>
      </w:pPr>
    </w:p>
    <w:p w14:paraId="74FD8612" w14:textId="77777777" w:rsidR="00C72C83" w:rsidRDefault="00C72C83">
      <w:pPr>
        <w:spacing w:before="0" w:after="0" w:line="240" w:lineRule="auto"/>
        <w:jc w:val="left"/>
        <w:rPr>
          <w:rFonts w:eastAsia="Times New Roman"/>
          <w:b/>
          <w:bCs/>
          <w:color w:val="FFFFFF" w:themeColor="background1"/>
          <w:sz w:val="28"/>
          <w:szCs w:val="28"/>
        </w:rPr>
      </w:pPr>
    </w:p>
    <w:p w14:paraId="41263A28" w14:textId="77777777" w:rsidR="00C72C83" w:rsidRDefault="00C72C83">
      <w:pPr>
        <w:spacing w:before="0" w:after="0" w:line="240" w:lineRule="auto"/>
        <w:jc w:val="left"/>
        <w:rPr>
          <w:rFonts w:eastAsia="Times New Roman"/>
          <w:b/>
          <w:bCs/>
          <w:color w:val="FFFFFF" w:themeColor="background1"/>
          <w:sz w:val="28"/>
          <w:szCs w:val="28"/>
        </w:rPr>
      </w:pPr>
    </w:p>
    <w:p w14:paraId="653794E5" w14:textId="77777777" w:rsidR="00C72C83" w:rsidRDefault="00C72C83">
      <w:pPr>
        <w:spacing w:before="0" w:after="0" w:line="240" w:lineRule="auto"/>
        <w:jc w:val="left"/>
        <w:rPr>
          <w:rFonts w:eastAsia="Times New Roman"/>
          <w:b/>
          <w:bCs/>
          <w:color w:val="FFFFFF" w:themeColor="background1"/>
          <w:sz w:val="28"/>
          <w:szCs w:val="28"/>
        </w:rPr>
      </w:pPr>
    </w:p>
    <w:p w14:paraId="6A57021C" w14:textId="77777777" w:rsidR="00C72C83" w:rsidRDefault="00C72C83">
      <w:pPr>
        <w:spacing w:before="0" w:after="0" w:line="240" w:lineRule="auto"/>
        <w:jc w:val="left"/>
        <w:rPr>
          <w:rFonts w:eastAsia="Times New Roman"/>
          <w:b/>
          <w:bCs/>
          <w:color w:val="FFFFFF" w:themeColor="background1"/>
          <w:sz w:val="28"/>
          <w:szCs w:val="28"/>
        </w:rPr>
      </w:pPr>
    </w:p>
    <w:p w14:paraId="31B7286B" w14:textId="77777777" w:rsidR="00C72C83" w:rsidRDefault="00C72C83">
      <w:pPr>
        <w:spacing w:before="0" w:after="0" w:line="240" w:lineRule="auto"/>
        <w:jc w:val="left"/>
        <w:rPr>
          <w:rFonts w:eastAsia="Times New Roman"/>
          <w:b/>
          <w:bCs/>
          <w:color w:val="FFFFFF" w:themeColor="background1"/>
          <w:sz w:val="28"/>
          <w:szCs w:val="28"/>
        </w:rPr>
      </w:pPr>
    </w:p>
    <w:p w14:paraId="540D81E1" w14:textId="77777777" w:rsidR="00C72C83" w:rsidRDefault="00C72C83">
      <w:pPr>
        <w:spacing w:before="0" w:after="0" w:line="240" w:lineRule="auto"/>
        <w:jc w:val="left"/>
        <w:rPr>
          <w:rFonts w:eastAsia="Times New Roman"/>
          <w:b/>
          <w:bCs/>
          <w:color w:val="FFFFFF" w:themeColor="background1"/>
          <w:sz w:val="28"/>
          <w:szCs w:val="28"/>
        </w:rPr>
      </w:pPr>
    </w:p>
    <w:p w14:paraId="1C14624D" w14:textId="77777777" w:rsidR="00C72C83" w:rsidRDefault="00C72C83">
      <w:pPr>
        <w:spacing w:before="0" w:after="0" w:line="240" w:lineRule="auto"/>
        <w:jc w:val="left"/>
        <w:rPr>
          <w:rFonts w:eastAsia="Times New Roman"/>
          <w:b/>
          <w:bCs/>
          <w:color w:val="FFFFFF" w:themeColor="background1"/>
          <w:sz w:val="28"/>
          <w:szCs w:val="28"/>
        </w:rPr>
      </w:pPr>
    </w:p>
    <w:p w14:paraId="42D96280" w14:textId="77777777" w:rsidR="00C72C83" w:rsidRDefault="00C72C83">
      <w:pPr>
        <w:spacing w:before="0" w:after="0" w:line="240" w:lineRule="auto"/>
        <w:jc w:val="left"/>
        <w:rPr>
          <w:rFonts w:eastAsia="Times New Roman"/>
          <w:b/>
          <w:bCs/>
          <w:color w:val="FFFFFF" w:themeColor="background1"/>
          <w:sz w:val="28"/>
          <w:szCs w:val="28"/>
        </w:rPr>
      </w:pPr>
    </w:p>
    <w:p w14:paraId="4F39B22C" w14:textId="77777777" w:rsidR="00C72C83" w:rsidRDefault="00C72C83">
      <w:pPr>
        <w:spacing w:before="0" w:after="0" w:line="240" w:lineRule="auto"/>
        <w:jc w:val="left"/>
        <w:rPr>
          <w:rFonts w:eastAsia="Times New Roman"/>
          <w:b/>
          <w:bCs/>
          <w:color w:val="FFFFFF" w:themeColor="background1"/>
          <w:sz w:val="28"/>
          <w:szCs w:val="28"/>
        </w:rPr>
      </w:pPr>
    </w:p>
    <w:p w14:paraId="7114E42A" w14:textId="77777777" w:rsidR="00C72C83" w:rsidRDefault="00C72C83">
      <w:pPr>
        <w:spacing w:before="0" w:after="0" w:line="240" w:lineRule="auto"/>
        <w:jc w:val="left"/>
        <w:rPr>
          <w:rFonts w:eastAsia="Times New Roman"/>
          <w:b/>
          <w:bCs/>
          <w:color w:val="FFFFFF" w:themeColor="background1"/>
          <w:sz w:val="28"/>
          <w:szCs w:val="28"/>
        </w:rPr>
      </w:pPr>
    </w:p>
    <w:p w14:paraId="1CB66961" w14:textId="77777777" w:rsidR="00C72C83" w:rsidRDefault="00C72C83">
      <w:pPr>
        <w:spacing w:before="0" w:after="0" w:line="240" w:lineRule="auto"/>
        <w:jc w:val="left"/>
        <w:rPr>
          <w:rFonts w:eastAsia="Times New Roman"/>
          <w:b/>
          <w:bCs/>
          <w:color w:val="FFFFFF" w:themeColor="background1"/>
          <w:sz w:val="28"/>
          <w:szCs w:val="28"/>
        </w:rPr>
      </w:pPr>
    </w:p>
    <w:p w14:paraId="0FC8F797" w14:textId="77777777" w:rsidR="00C72C83" w:rsidRDefault="00C72C83">
      <w:pPr>
        <w:spacing w:before="0" w:after="0" w:line="240" w:lineRule="auto"/>
        <w:jc w:val="left"/>
        <w:rPr>
          <w:rFonts w:eastAsia="Times New Roman"/>
          <w:b/>
          <w:bCs/>
          <w:color w:val="FFFFFF" w:themeColor="background1"/>
          <w:sz w:val="28"/>
          <w:szCs w:val="28"/>
        </w:rPr>
      </w:pPr>
    </w:p>
    <w:p w14:paraId="0E4667AC" w14:textId="77777777" w:rsidR="00C72C83" w:rsidRDefault="00C72C83">
      <w:pPr>
        <w:spacing w:before="0" w:after="0" w:line="240" w:lineRule="auto"/>
        <w:jc w:val="left"/>
        <w:rPr>
          <w:rFonts w:eastAsia="Times New Roman"/>
          <w:b/>
          <w:bCs/>
          <w:color w:val="FFFFFF" w:themeColor="background1"/>
          <w:sz w:val="28"/>
          <w:szCs w:val="28"/>
        </w:rPr>
      </w:pPr>
    </w:p>
    <w:p w14:paraId="7F827F98" w14:textId="6B7982DD" w:rsidR="009B49D1" w:rsidRPr="00D82E95" w:rsidRDefault="009B49D1" w:rsidP="00D82E95">
      <w:pPr>
        <w:pStyle w:val="Heading1"/>
      </w:pPr>
      <w:r>
        <w:lastRenderedPageBreak/>
        <w:t>Health &amp; Safety</w:t>
      </w:r>
      <w:r w:rsidR="006205F0">
        <w:t xml:space="preserve"> – Pass/Fail Criteria</w:t>
      </w:r>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81460C" w:rsidRPr="00414BFB" w14:paraId="1BEBB94C" w14:textId="77777777" w:rsidTr="0081460C">
        <w:tc>
          <w:tcPr>
            <w:tcW w:w="8774" w:type="dxa"/>
            <w:gridSpan w:val="5"/>
            <w:shd w:val="clear" w:color="auto" w:fill="808080" w:themeFill="background1" w:themeFillShade="80"/>
          </w:tcPr>
          <w:p w14:paraId="5BF9DEF8" w14:textId="00E6D3EC" w:rsidR="0081460C" w:rsidRPr="0081460C" w:rsidRDefault="0081460C" w:rsidP="0081460C">
            <w:pPr>
              <w:jc w:val="left"/>
              <w:rPr>
                <w:color w:val="FFFFFF" w:themeColor="background1"/>
              </w:rPr>
            </w:pPr>
            <w:r w:rsidRPr="0081460C">
              <w:rPr>
                <w:b/>
                <w:bCs/>
                <w:color w:val="FFFFFF" w:themeColor="background1"/>
              </w:rPr>
              <w:t>Minimum requirement to remain eligible in the competition:</w:t>
            </w:r>
            <w:r w:rsidRPr="0081460C">
              <w:rPr>
                <w:color w:val="FFFFFF" w:themeColor="background1"/>
              </w:rPr>
              <w:t xml:space="preserve"> Tenderers must demonstrate compliance with all the relevant Health &amp; Safety legislation.  The Contracting Authority reserves the right to seek further information to verify compliance.</w:t>
            </w:r>
          </w:p>
        </w:tc>
      </w:tr>
      <w:tr w:rsidR="009B49D1" w:rsidRPr="00414BFB" w14:paraId="65AE6278" w14:textId="77777777" w:rsidTr="00462C10">
        <w:tc>
          <w:tcPr>
            <w:tcW w:w="4333" w:type="dxa"/>
            <w:shd w:val="clear" w:color="auto" w:fill="D9D9D9" w:themeFill="background1" w:themeFillShade="D9"/>
          </w:tcPr>
          <w:p w14:paraId="788C30D7" w14:textId="028BDD94" w:rsidR="009B49D1" w:rsidRPr="00414BFB" w:rsidRDefault="009B49D1" w:rsidP="006F48E4">
            <w:r w:rsidRPr="00414BFB">
              <w:t>Do you comply with the Safety Health &amp; Welfare at Work Act 2005</w:t>
            </w:r>
            <w:r w:rsidR="004653A9">
              <w:t>?</w:t>
            </w:r>
            <w:r w:rsidRPr="00414BFB">
              <w:t xml:space="preserve"> </w:t>
            </w:r>
          </w:p>
        </w:tc>
        <w:tc>
          <w:tcPr>
            <w:tcW w:w="1110" w:type="dxa"/>
            <w:shd w:val="clear" w:color="auto" w:fill="D9D9D9" w:themeFill="background1" w:themeFillShade="D9"/>
            <w:vAlign w:val="center"/>
          </w:tcPr>
          <w:p w14:paraId="353AA443" w14:textId="77777777" w:rsidR="009B49D1" w:rsidRPr="00414BFB" w:rsidRDefault="009B49D1" w:rsidP="00462C10">
            <w:pPr>
              <w:jc w:val="center"/>
            </w:pPr>
            <w:r w:rsidRPr="00414BFB">
              <w:t>Yes</w:t>
            </w:r>
          </w:p>
        </w:tc>
        <w:tc>
          <w:tcPr>
            <w:tcW w:w="1110" w:type="dxa"/>
            <w:vAlign w:val="center"/>
          </w:tcPr>
          <w:p w14:paraId="25BC776E" w14:textId="77777777" w:rsidR="009B49D1" w:rsidRPr="00414BFB" w:rsidRDefault="009B49D1" w:rsidP="00462C10">
            <w:pPr>
              <w:jc w:val="center"/>
            </w:pPr>
          </w:p>
        </w:tc>
        <w:tc>
          <w:tcPr>
            <w:tcW w:w="1110" w:type="dxa"/>
            <w:shd w:val="clear" w:color="auto" w:fill="D9D9D9" w:themeFill="background1" w:themeFillShade="D9"/>
            <w:vAlign w:val="center"/>
          </w:tcPr>
          <w:p w14:paraId="4A3E8FAD" w14:textId="77777777" w:rsidR="009B49D1" w:rsidRPr="00414BFB" w:rsidRDefault="009B49D1" w:rsidP="00462C10">
            <w:pPr>
              <w:jc w:val="center"/>
            </w:pPr>
            <w:r w:rsidRPr="00414BFB">
              <w:t>No</w:t>
            </w:r>
          </w:p>
        </w:tc>
        <w:tc>
          <w:tcPr>
            <w:tcW w:w="1111" w:type="dxa"/>
            <w:vAlign w:val="center"/>
          </w:tcPr>
          <w:p w14:paraId="5D1ABC15" w14:textId="77777777" w:rsidR="009B49D1" w:rsidRPr="00414BFB" w:rsidRDefault="009B49D1" w:rsidP="00462C10">
            <w:pPr>
              <w:jc w:val="center"/>
            </w:pPr>
          </w:p>
        </w:tc>
      </w:tr>
      <w:tr w:rsidR="009B49D1" w:rsidRPr="00414BFB" w14:paraId="45F6A331" w14:textId="77777777" w:rsidTr="00462C10">
        <w:tc>
          <w:tcPr>
            <w:tcW w:w="4333" w:type="dxa"/>
            <w:shd w:val="clear" w:color="auto" w:fill="D9D9D9" w:themeFill="background1" w:themeFillShade="D9"/>
          </w:tcPr>
          <w:p w14:paraId="6E04848F" w14:textId="520BFD55" w:rsidR="009B49D1" w:rsidRPr="00414BFB" w:rsidRDefault="009B49D1" w:rsidP="006F48E4">
            <w:r w:rsidRPr="00414BFB">
              <w:t>Manager responsible for Health and Safety</w:t>
            </w:r>
            <w:r w:rsidR="004653A9">
              <w:t>:</w:t>
            </w:r>
            <w:r w:rsidRPr="00414BFB">
              <w:t xml:space="preserve"> </w:t>
            </w:r>
          </w:p>
        </w:tc>
        <w:tc>
          <w:tcPr>
            <w:tcW w:w="4441" w:type="dxa"/>
            <w:gridSpan w:val="4"/>
            <w:vAlign w:val="center"/>
          </w:tcPr>
          <w:p w14:paraId="3E5E6287" w14:textId="77777777" w:rsidR="009B49D1" w:rsidRPr="00414BFB" w:rsidRDefault="009B49D1" w:rsidP="00462C10">
            <w:pPr>
              <w:jc w:val="left"/>
            </w:pPr>
          </w:p>
        </w:tc>
      </w:tr>
      <w:tr w:rsidR="009B49D1" w:rsidRPr="00414BFB" w14:paraId="7252C5A4" w14:textId="77777777" w:rsidTr="00462C10">
        <w:trPr>
          <w:trHeight w:val="128"/>
        </w:trPr>
        <w:tc>
          <w:tcPr>
            <w:tcW w:w="4333" w:type="dxa"/>
            <w:vMerge w:val="restart"/>
            <w:shd w:val="clear" w:color="auto" w:fill="D9D9D9" w:themeFill="background1" w:themeFillShade="D9"/>
          </w:tcPr>
          <w:p w14:paraId="21DF79F3" w14:textId="1EA9EBAB" w:rsidR="009B49D1" w:rsidRPr="00414BFB" w:rsidRDefault="00A70CEB" w:rsidP="006F48E4">
            <w:r>
              <w:t>I</w:t>
            </w:r>
            <w:r w:rsidR="009B49D1" w:rsidRPr="00414BFB">
              <w:t xml:space="preserve">s it </w:t>
            </w:r>
            <w:r w:rsidR="0081460C">
              <w:t>externally</w:t>
            </w:r>
            <w:r w:rsidR="009B49D1" w:rsidRPr="00414BFB">
              <w:t xml:space="preserve"> certified or managed in-house? </w:t>
            </w:r>
          </w:p>
        </w:tc>
        <w:tc>
          <w:tcPr>
            <w:tcW w:w="2220" w:type="dxa"/>
            <w:gridSpan w:val="2"/>
            <w:shd w:val="clear" w:color="auto" w:fill="D9D9D9" w:themeFill="background1" w:themeFillShade="D9"/>
          </w:tcPr>
          <w:p w14:paraId="15562F61" w14:textId="37E47BF2" w:rsidR="009B49D1" w:rsidRPr="00414BFB" w:rsidRDefault="0081460C" w:rsidP="006F48E4">
            <w:r>
              <w:t>Externally</w:t>
            </w:r>
            <w:r w:rsidR="009B49D1" w:rsidRPr="00414BFB">
              <w:t xml:space="preserve"> Certified</w:t>
            </w:r>
          </w:p>
        </w:tc>
        <w:tc>
          <w:tcPr>
            <w:tcW w:w="2221" w:type="dxa"/>
            <w:gridSpan w:val="2"/>
            <w:vAlign w:val="center"/>
          </w:tcPr>
          <w:p w14:paraId="26645662" w14:textId="77777777" w:rsidR="009B49D1" w:rsidRPr="00414BFB" w:rsidRDefault="009B49D1" w:rsidP="00462C10">
            <w:pPr>
              <w:jc w:val="left"/>
            </w:pPr>
          </w:p>
        </w:tc>
      </w:tr>
      <w:tr w:rsidR="009B49D1" w:rsidRPr="00414BFB" w14:paraId="40431BC0" w14:textId="77777777" w:rsidTr="00462C10">
        <w:trPr>
          <w:trHeight w:val="127"/>
        </w:trPr>
        <w:tc>
          <w:tcPr>
            <w:tcW w:w="4333" w:type="dxa"/>
            <w:vMerge/>
            <w:shd w:val="clear" w:color="auto" w:fill="D9D9D9" w:themeFill="background1" w:themeFillShade="D9"/>
          </w:tcPr>
          <w:p w14:paraId="6C750ED3" w14:textId="77777777" w:rsidR="009B49D1" w:rsidRPr="00414BFB" w:rsidRDefault="009B49D1" w:rsidP="006F48E4"/>
        </w:tc>
        <w:tc>
          <w:tcPr>
            <w:tcW w:w="2220" w:type="dxa"/>
            <w:gridSpan w:val="2"/>
            <w:shd w:val="clear" w:color="auto" w:fill="D9D9D9" w:themeFill="background1" w:themeFillShade="D9"/>
          </w:tcPr>
          <w:p w14:paraId="61C6A45E" w14:textId="77777777" w:rsidR="009B49D1" w:rsidRPr="00414BFB" w:rsidRDefault="009B49D1" w:rsidP="006F48E4">
            <w:r w:rsidRPr="00414BFB">
              <w:t>In-House</w:t>
            </w:r>
          </w:p>
        </w:tc>
        <w:tc>
          <w:tcPr>
            <w:tcW w:w="2221" w:type="dxa"/>
            <w:gridSpan w:val="2"/>
            <w:vAlign w:val="center"/>
          </w:tcPr>
          <w:p w14:paraId="1C9CA3C2" w14:textId="77777777" w:rsidR="009B49D1" w:rsidRPr="00414BFB" w:rsidRDefault="009B49D1" w:rsidP="00462C10">
            <w:pPr>
              <w:jc w:val="left"/>
            </w:pPr>
          </w:p>
        </w:tc>
      </w:tr>
      <w:tr w:rsidR="009B49D1" w:rsidRPr="00414BFB" w14:paraId="2784C28F" w14:textId="77777777" w:rsidTr="0081460C">
        <w:trPr>
          <w:trHeight w:val="170"/>
        </w:trPr>
        <w:tc>
          <w:tcPr>
            <w:tcW w:w="4333" w:type="dxa"/>
            <w:vMerge w:val="restart"/>
            <w:shd w:val="clear" w:color="auto" w:fill="D9D9D9" w:themeFill="background1" w:themeFillShade="D9"/>
          </w:tcPr>
          <w:p w14:paraId="698C5928" w14:textId="0BFE3C10" w:rsidR="009B49D1" w:rsidRPr="00414BFB" w:rsidRDefault="009B49D1" w:rsidP="006F48E4">
            <w:r w:rsidRPr="00414BFB">
              <w:t xml:space="preserve">If </w:t>
            </w:r>
            <w:r w:rsidR="0081460C">
              <w:t xml:space="preserve">externally </w:t>
            </w:r>
            <w:r w:rsidRPr="00414BFB">
              <w:t xml:space="preserve">certified, please provide the following information: </w:t>
            </w:r>
          </w:p>
        </w:tc>
        <w:tc>
          <w:tcPr>
            <w:tcW w:w="2220" w:type="dxa"/>
            <w:gridSpan w:val="2"/>
            <w:shd w:val="clear" w:color="auto" w:fill="D9D9D9" w:themeFill="background1" w:themeFillShade="D9"/>
            <w:vAlign w:val="center"/>
          </w:tcPr>
          <w:p w14:paraId="48454D84" w14:textId="42DA6CBB" w:rsidR="009B49D1" w:rsidRPr="00414BFB" w:rsidRDefault="009B49D1" w:rsidP="0081460C">
            <w:pPr>
              <w:jc w:val="left"/>
            </w:pPr>
            <w:r w:rsidRPr="00414BFB">
              <w:t>Date of most recent certification</w:t>
            </w:r>
            <w:r w:rsidR="008B45E2">
              <w:t>:</w:t>
            </w:r>
          </w:p>
        </w:tc>
        <w:tc>
          <w:tcPr>
            <w:tcW w:w="2221" w:type="dxa"/>
            <w:gridSpan w:val="2"/>
            <w:vAlign w:val="center"/>
          </w:tcPr>
          <w:p w14:paraId="25BB8FB4" w14:textId="77777777" w:rsidR="009B49D1" w:rsidRPr="00414BFB" w:rsidRDefault="009B49D1" w:rsidP="00462C10">
            <w:pPr>
              <w:jc w:val="left"/>
            </w:pPr>
          </w:p>
        </w:tc>
      </w:tr>
      <w:tr w:rsidR="009B49D1" w:rsidRPr="00414BFB" w14:paraId="7792A8C8" w14:textId="77777777" w:rsidTr="0081460C">
        <w:trPr>
          <w:trHeight w:val="170"/>
        </w:trPr>
        <w:tc>
          <w:tcPr>
            <w:tcW w:w="4333" w:type="dxa"/>
            <w:vMerge/>
            <w:shd w:val="clear" w:color="auto" w:fill="D9D9D9" w:themeFill="background1" w:themeFillShade="D9"/>
          </w:tcPr>
          <w:p w14:paraId="2B28BD72" w14:textId="77777777" w:rsidR="009B49D1" w:rsidRPr="00414BFB" w:rsidRDefault="009B49D1" w:rsidP="006F48E4"/>
        </w:tc>
        <w:tc>
          <w:tcPr>
            <w:tcW w:w="2220" w:type="dxa"/>
            <w:gridSpan w:val="2"/>
            <w:shd w:val="clear" w:color="auto" w:fill="D9D9D9" w:themeFill="background1" w:themeFillShade="D9"/>
            <w:vAlign w:val="center"/>
          </w:tcPr>
          <w:p w14:paraId="54F87B8E" w14:textId="508A0764" w:rsidR="009B49D1" w:rsidRPr="00414BFB" w:rsidRDefault="009B49D1" w:rsidP="0081460C">
            <w:pPr>
              <w:jc w:val="left"/>
            </w:pPr>
            <w:r w:rsidRPr="00414BFB">
              <w:t>Scope of Certification</w:t>
            </w:r>
            <w:r w:rsidR="008B45E2">
              <w:t>:</w:t>
            </w:r>
          </w:p>
        </w:tc>
        <w:tc>
          <w:tcPr>
            <w:tcW w:w="2221" w:type="dxa"/>
            <w:gridSpan w:val="2"/>
            <w:vAlign w:val="center"/>
          </w:tcPr>
          <w:p w14:paraId="5BA8D8D1" w14:textId="77777777" w:rsidR="009B49D1" w:rsidRPr="00414BFB" w:rsidRDefault="009B49D1" w:rsidP="00462C10">
            <w:pPr>
              <w:jc w:val="left"/>
            </w:pPr>
          </w:p>
        </w:tc>
      </w:tr>
      <w:tr w:rsidR="009B49D1" w:rsidRPr="00414BFB" w14:paraId="23CEA554" w14:textId="77777777" w:rsidTr="0081460C">
        <w:trPr>
          <w:trHeight w:val="170"/>
        </w:trPr>
        <w:tc>
          <w:tcPr>
            <w:tcW w:w="4333" w:type="dxa"/>
            <w:vMerge/>
            <w:shd w:val="clear" w:color="auto" w:fill="D9D9D9" w:themeFill="background1" w:themeFillShade="D9"/>
          </w:tcPr>
          <w:p w14:paraId="5061FF36" w14:textId="77777777" w:rsidR="009B49D1" w:rsidRPr="00414BFB" w:rsidRDefault="009B49D1" w:rsidP="006F48E4"/>
        </w:tc>
        <w:tc>
          <w:tcPr>
            <w:tcW w:w="2220" w:type="dxa"/>
            <w:gridSpan w:val="2"/>
            <w:shd w:val="clear" w:color="auto" w:fill="D9D9D9" w:themeFill="background1" w:themeFillShade="D9"/>
            <w:vAlign w:val="center"/>
          </w:tcPr>
          <w:p w14:paraId="5A888C83" w14:textId="5A4A6FC7" w:rsidR="009B49D1" w:rsidRPr="00414BFB" w:rsidRDefault="009B49D1" w:rsidP="0081460C">
            <w:pPr>
              <w:jc w:val="left"/>
            </w:pPr>
            <w:r w:rsidRPr="00414BFB">
              <w:t>Name of Certification Body</w:t>
            </w:r>
            <w:r w:rsidR="008B45E2">
              <w:t>:</w:t>
            </w:r>
          </w:p>
        </w:tc>
        <w:tc>
          <w:tcPr>
            <w:tcW w:w="2221" w:type="dxa"/>
            <w:gridSpan w:val="2"/>
            <w:vAlign w:val="center"/>
          </w:tcPr>
          <w:p w14:paraId="43836BE2" w14:textId="77777777" w:rsidR="009B49D1" w:rsidRPr="00414BFB" w:rsidRDefault="009B49D1" w:rsidP="00462C10">
            <w:pPr>
              <w:jc w:val="left"/>
            </w:pPr>
          </w:p>
        </w:tc>
      </w:tr>
      <w:tr w:rsidR="009B49D1" w:rsidRPr="00414BFB" w14:paraId="4FF6E9CA" w14:textId="77777777" w:rsidTr="0081460C">
        <w:trPr>
          <w:trHeight w:val="255"/>
        </w:trPr>
        <w:tc>
          <w:tcPr>
            <w:tcW w:w="4333" w:type="dxa"/>
            <w:vMerge/>
            <w:shd w:val="clear" w:color="auto" w:fill="D9D9D9" w:themeFill="background1" w:themeFillShade="D9"/>
          </w:tcPr>
          <w:p w14:paraId="49A95464" w14:textId="77777777" w:rsidR="009B49D1" w:rsidRPr="00414BFB" w:rsidRDefault="009B49D1" w:rsidP="006F48E4"/>
        </w:tc>
        <w:tc>
          <w:tcPr>
            <w:tcW w:w="2220" w:type="dxa"/>
            <w:gridSpan w:val="2"/>
            <w:vMerge w:val="restart"/>
            <w:shd w:val="clear" w:color="auto" w:fill="D9D9D9" w:themeFill="background1" w:themeFillShade="D9"/>
            <w:vAlign w:val="center"/>
          </w:tcPr>
          <w:p w14:paraId="0017681C" w14:textId="77777777" w:rsidR="009B49D1" w:rsidRPr="00414BFB" w:rsidRDefault="009B49D1" w:rsidP="0081460C">
            <w:pPr>
              <w:jc w:val="left"/>
            </w:pPr>
            <w:r w:rsidRPr="00414BFB">
              <w:t>Evidence will be provided on request</w:t>
            </w:r>
          </w:p>
        </w:tc>
        <w:tc>
          <w:tcPr>
            <w:tcW w:w="1110" w:type="dxa"/>
            <w:shd w:val="clear" w:color="auto" w:fill="D9D9D9" w:themeFill="background1" w:themeFillShade="D9"/>
            <w:vAlign w:val="center"/>
          </w:tcPr>
          <w:p w14:paraId="1D019D3E" w14:textId="77777777" w:rsidR="009B49D1" w:rsidRPr="00414BFB" w:rsidRDefault="009B49D1" w:rsidP="00462C10">
            <w:pPr>
              <w:jc w:val="center"/>
            </w:pPr>
            <w:r w:rsidRPr="00414BFB">
              <w:t>Yes</w:t>
            </w:r>
          </w:p>
        </w:tc>
        <w:tc>
          <w:tcPr>
            <w:tcW w:w="1111" w:type="dxa"/>
            <w:vAlign w:val="center"/>
          </w:tcPr>
          <w:p w14:paraId="61FA074C" w14:textId="77777777" w:rsidR="009B49D1" w:rsidRPr="00414BFB" w:rsidRDefault="009B49D1" w:rsidP="00462C10">
            <w:pPr>
              <w:jc w:val="center"/>
            </w:pPr>
          </w:p>
        </w:tc>
      </w:tr>
      <w:tr w:rsidR="009B49D1" w:rsidRPr="00414BFB" w14:paraId="6AF448D5" w14:textId="77777777" w:rsidTr="00462C10">
        <w:trPr>
          <w:trHeight w:val="255"/>
        </w:trPr>
        <w:tc>
          <w:tcPr>
            <w:tcW w:w="4333" w:type="dxa"/>
            <w:vMerge/>
            <w:shd w:val="clear" w:color="auto" w:fill="D9D9D9" w:themeFill="background1" w:themeFillShade="D9"/>
          </w:tcPr>
          <w:p w14:paraId="4E73DBE6" w14:textId="77777777" w:rsidR="009B49D1" w:rsidRPr="00414BFB" w:rsidRDefault="009B49D1" w:rsidP="006F48E4"/>
        </w:tc>
        <w:tc>
          <w:tcPr>
            <w:tcW w:w="2220" w:type="dxa"/>
            <w:gridSpan w:val="2"/>
            <w:vMerge/>
            <w:shd w:val="clear" w:color="auto" w:fill="D9D9D9" w:themeFill="background1" w:themeFillShade="D9"/>
          </w:tcPr>
          <w:p w14:paraId="4DC7E783" w14:textId="77777777" w:rsidR="009B49D1" w:rsidRPr="00414BFB" w:rsidRDefault="009B49D1" w:rsidP="006F48E4"/>
        </w:tc>
        <w:tc>
          <w:tcPr>
            <w:tcW w:w="1110" w:type="dxa"/>
            <w:shd w:val="clear" w:color="auto" w:fill="D9D9D9" w:themeFill="background1" w:themeFillShade="D9"/>
            <w:vAlign w:val="center"/>
          </w:tcPr>
          <w:p w14:paraId="09096815" w14:textId="77777777" w:rsidR="009B49D1" w:rsidRPr="00414BFB" w:rsidRDefault="009B49D1" w:rsidP="00462C10">
            <w:pPr>
              <w:jc w:val="center"/>
            </w:pPr>
            <w:r w:rsidRPr="00414BFB">
              <w:t>No</w:t>
            </w:r>
          </w:p>
        </w:tc>
        <w:tc>
          <w:tcPr>
            <w:tcW w:w="1111" w:type="dxa"/>
            <w:vAlign w:val="center"/>
          </w:tcPr>
          <w:p w14:paraId="48EA98CA" w14:textId="77777777" w:rsidR="009B49D1" w:rsidRPr="00414BFB" w:rsidRDefault="009B49D1" w:rsidP="00462C10">
            <w:pPr>
              <w:jc w:val="center"/>
            </w:pPr>
          </w:p>
        </w:tc>
      </w:tr>
    </w:tbl>
    <w:p w14:paraId="5D3AB2C4" w14:textId="77777777" w:rsidR="009B49D1" w:rsidRDefault="009B49D1">
      <w:pPr>
        <w:spacing w:before="0" w:after="0" w:line="240" w:lineRule="auto"/>
        <w:jc w:val="left"/>
      </w:pPr>
    </w:p>
    <w:p w14:paraId="788428D0" w14:textId="6D1C36EB" w:rsidR="003F5BB3" w:rsidRDefault="003F5BB3">
      <w:pPr>
        <w:spacing w:before="0" w:after="0" w:line="240" w:lineRule="auto"/>
        <w:jc w:val="left"/>
        <w:rPr>
          <w:rFonts w:eastAsia="Times New Roman"/>
          <w:b/>
          <w:bCs/>
          <w:color w:val="FFFFFF" w:themeColor="background1"/>
          <w:sz w:val="28"/>
          <w:szCs w:val="28"/>
        </w:rPr>
      </w:pPr>
      <w:r>
        <w:rPr>
          <w:rFonts w:eastAsia="Times New Roman"/>
          <w:b/>
          <w:bCs/>
          <w:color w:val="FFFFFF" w:themeColor="background1"/>
          <w:sz w:val="28"/>
          <w:szCs w:val="28"/>
        </w:rPr>
        <w:br w:type="page"/>
      </w:r>
    </w:p>
    <w:p w14:paraId="6E73CF6D" w14:textId="77777777" w:rsidR="009B49D1" w:rsidRDefault="009B49D1">
      <w:pPr>
        <w:spacing w:before="0" w:after="0" w:line="240" w:lineRule="auto"/>
        <w:jc w:val="left"/>
        <w:rPr>
          <w:rFonts w:eastAsia="Times New Roman"/>
          <w:b/>
          <w:bCs/>
          <w:color w:val="FFFFFF" w:themeColor="background1"/>
          <w:sz w:val="28"/>
          <w:szCs w:val="28"/>
        </w:rPr>
      </w:pPr>
    </w:p>
    <w:p w14:paraId="773B61CC" w14:textId="74FBB4AD" w:rsidR="009B49D1" w:rsidRDefault="009B49D1" w:rsidP="00A75B89">
      <w:pPr>
        <w:pStyle w:val="Heading1"/>
      </w:pPr>
      <w:bookmarkStart w:id="16" w:name="_Toc198923130"/>
      <w:r>
        <w:t xml:space="preserve">Quality Assurance </w:t>
      </w:r>
      <w:r w:rsidR="006205F0">
        <w:t xml:space="preserve">– Pass/Fail Criteria </w:t>
      </w:r>
      <w:r w:rsidR="000B26FF">
        <w:t xml:space="preserve"> </w:t>
      </w:r>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7FEC15EF" w14:textId="77777777" w:rsidTr="004653A9">
        <w:tc>
          <w:tcPr>
            <w:tcW w:w="8774" w:type="dxa"/>
            <w:gridSpan w:val="5"/>
            <w:shd w:val="clear" w:color="auto" w:fill="808080" w:themeFill="background1" w:themeFillShade="80"/>
          </w:tcPr>
          <w:p w14:paraId="2EAB626F" w14:textId="089D7F1A"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should provide information on the measures in place to ensure the delivery of a quality service, for example by way of an externally certified system, or an equivalent in-house quality control process or system.</w:t>
            </w:r>
          </w:p>
        </w:tc>
      </w:tr>
      <w:tr w:rsidR="009B49D1" w:rsidRPr="00414BFB" w14:paraId="5ABFCE3A" w14:textId="77777777" w:rsidTr="00462C10">
        <w:tc>
          <w:tcPr>
            <w:tcW w:w="4333" w:type="dxa"/>
            <w:shd w:val="clear" w:color="auto" w:fill="D9D9D9" w:themeFill="background1" w:themeFillShade="D9"/>
          </w:tcPr>
          <w:p w14:paraId="0B9ED633" w14:textId="6C4DDFB4" w:rsidR="009B49D1" w:rsidRPr="00414BFB" w:rsidRDefault="009B49D1" w:rsidP="006F48E4">
            <w:r w:rsidRPr="00414BFB">
              <w:t xml:space="preserve">Do you operate a </w:t>
            </w:r>
            <w:r w:rsidR="004653A9">
              <w:t>Q</w:t>
            </w:r>
            <w:r w:rsidRPr="00414BFB">
              <w:t xml:space="preserve">uality </w:t>
            </w:r>
            <w:r w:rsidR="004653A9">
              <w:t>M</w:t>
            </w:r>
            <w:r w:rsidRPr="00414BFB">
              <w:t xml:space="preserve">anagement </w:t>
            </w:r>
            <w:r w:rsidR="004653A9">
              <w:t>S</w:t>
            </w:r>
            <w:r w:rsidRPr="00414BFB">
              <w:t xml:space="preserve">ystem? </w:t>
            </w:r>
          </w:p>
        </w:tc>
        <w:tc>
          <w:tcPr>
            <w:tcW w:w="1110" w:type="dxa"/>
            <w:shd w:val="clear" w:color="auto" w:fill="D9D9D9" w:themeFill="background1" w:themeFillShade="D9"/>
            <w:vAlign w:val="center"/>
          </w:tcPr>
          <w:p w14:paraId="678C2BA8" w14:textId="77777777" w:rsidR="009B49D1" w:rsidRPr="00414BFB" w:rsidRDefault="009B49D1" w:rsidP="00462C10">
            <w:pPr>
              <w:jc w:val="center"/>
            </w:pPr>
            <w:r w:rsidRPr="00414BFB">
              <w:t>Yes</w:t>
            </w:r>
          </w:p>
        </w:tc>
        <w:tc>
          <w:tcPr>
            <w:tcW w:w="1110" w:type="dxa"/>
            <w:vAlign w:val="center"/>
          </w:tcPr>
          <w:p w14:paraId="0773B0AA" w14:textId="77777777" w:rsidR="009B49D1" w:rsidRPr="00414BFB" w:rsidRDefault="009B49D1" w:rsidP="00462C10">
            <w:pPr>
              <w:jc w:val="center"/>
            </w:pPr>
          </w:p>
        </w:tc>
        <w:tc>
          <w:tcPr>
            <w:tcW w:w="1110" w:type="dxa"/>
            <w:shd w:val="clear" w:color="auto" w:fill="E7E6E6" w:themeFill="background2"/>
            <w:vAlign w:val="center"/>
          </w:tcPr>
          <w:p w14:paraId="7C4D1B0F" w14:textId="77777777" w:rsidR="009B49D1" w:rsidRPr="00414BFB" w:rsidRDefault="009B49D1" w:rsidP="00462C10">
            <w:pPr>
              <w:jc w:val="center"/>
            </w:pPr>
            <w:r w:rsidRPr="00414BFB">
              <w:t>No</w:t>
            </w:r>
          </w:p>
        </w:tc>
        <w:tc>
          <w:tcPr>
            <w:tcW w:w="1111" w:type="dxa"/>
            <w:vAlign w:val="center"/>
          </w:tcPr>
          <w:p w14:paraId="3513FC38" w14:textId="77777777" w:rsidR="009B49D1" w:rsidRPr="00414BFB" w:rsidRDefault="009B49D1" w:rsidP="00462C10">
            <w:pPr>
              <w:jc w:val="center"/>
            </w:pPr>
          </w:p>
        </w:tc>
      </w:tr>
      <w:tr w:rsidR="009B49D1" w:rsidRPr="00414BFB" w14:paraId="0C8EB600" w14:textId="77777777" w:rsidTr="00462C10">
        <w:tc>
          <w:tcPr>
            <w:tcW w:w="4333" w:type="dxa"/>
            <w:shd w:val="clear" w:color="auto" w:fill="D9D9D9" w:themeFill="background1" w:themeFillShade="D9"/>
          </w:tcPr>
          <w:p w14:paraId="359A54DF" w14:textId="68E464DD" w:rsidR="009B49D1" w:rsidRPr="00414BFB" w:rsidRDefault="009B49D1" w:rsidP="006F48E4">
            <w:r w:rsidRPr="00414BFB">
              <w:t xml:space="preserve">Manager responsible for Quality </w:t>
            </w:r>
            <w:r w:rsidR="004653A9" w:rsidRPr="004653A9">
              <w:t>Management System</w:t>
            </w:r>
            <w:r w:rsidR="004653A9">
              <w:t>:</w:t>
            </w:r>
          </w:p>
        </w:tc>
        <w:tc>
          <w:tcPr>
            <w:tcW w:w="4441" w:type="dxa"/>
            <w:gridSpan w:val="4"/>
            <w:vAlign w:val="center"/>
          </w:tcPr>
          <w:p w14:paraId="7CB6D177" w14:textId="77777777" w:rsidR="009B49D1" w:rsidRPr="00414BFB" w:rsidRDefault="009B49D1" w:rsidP="00462C10">
            <w:pPr>
              <w:jc w:val="left"/>
            </w:pPr>
          </w:p>
        </w:tc>
      </w:tr>
      <w:tr w:rsidR="009B49D1" w:rsidRPr="00414BFB" w14:paraId="757C5D44" w14:textId="77777777" w:rsidTr="00462C10">
        <w:trPr>
          <w:trHeight w:val="128"/>
        </w:trPr>
        <w:tc>
          <w:tcPr>
            <w:tcW w:w="4333" w:type="dxa"/>
            <w:vMerge w:val="restart"/>
            <w:shd w:val="clear" w:color="auto" w:fill="D9D9D9" w:themeFill="background1" w:themeFillShade="D9"/>
          </w:tcPr>
          <w:p w14:paraId="59E8C38A" w14:textId="31AB76BA" w:rsidR="009B49D1" w:rsidRPr="00414BFB" w:rsidRDefault="006205F0" w:rsidP="006F48E4">
            <w:r>
              <w:t>I</w:t>
            </w:r>
            <w:r w:rsidR="009B49D1" w:rsidRPr="00414BFB">
              <w:t xml:space="preserve">s it </w:t>
            </w:r>
            <w:r w:rsidR="004653A9">
              <w:t>externally</w:t>
            </w:r>
            <w:r w:rsidR="009B49D1" w:rsidRPr="00414BFB">
              <w:t xml:space="preserve"> certified or in-house? </w:t>
            </w:r>
          </w:p>
        </w:tc>
        <w:tc>
          <w:tcPr>
            <w:tcW w:w="2220" w:type="dxa"/>
            <w:gridSpan w:val="2"/>
            <w:shd w:val="clear" w:color="auto" w:fill="D9D9D9" w:themeFill="background1" w:themeFillShade="D9"/>
          </w:tcPr>
          <w:p w14:paraId="51A25F0C" w14:textId="2411B70B" w:rsidR="009B49D1" w:rsidRPr="00414BFB" w:rsidRDefault="004653A9" w:rsidP="006F48E4">
            <w:r>
              <w:t>Externally</w:t>
            </w:r>
            <w:r w:rsidR="009B49D1" w:rsidRPr="00414BFB">
              <w:t xml:space="preserve"> Certified</w:t>
            </w:r>
          </w:p>
        </w:tc>
        <w:tc>
          <w:tcPr>
            <w:tcW w:w="2221" w:type="dxa"/>
            <w:gridSpan w:val="2"/>
            <w:vAlign w:val="center"/>
          </w:tcPr>
          <w:p w14:paraId="5D252800" w14:textId="77777777" w:rsidR="009B49D1" w:rsidRPr="00414BFB" w:rsidRDefault="009B49D1" w:rsidP="00462C10">
            <w:pPr>
              <w:jc w:val="left"/>
            </w:pPr>
          </w:p>
        </w:tc>
      </w:tr>
      <w:tr w:rsidR="009B49D1" w:rsidRPr="00414BFB" w14:paraId="3E90C89C" w14:textId="77777777" w:rsidTr="00462C10">
        <w:trPr>
          <w:trHeight w:val="127"/>
        </w:trPr>
        <w:tc>
          <w:tcPr>
            <w:tcW w:w="4333" w:type="dxa"/>
            <w:vMerge/>
            <w:shd w:val="clear" w:color="auto" w:fill="D9D9D9" w:themeFill="background1" w:themeFillShade="D9"/>
          </w:tcPr>
          <w:p w14:paraId="3F12EEAB" w14:textId="77777777" w:rsidR="009B49D1" w:rsidRPr="00414BFB" w:rsidRDefault="009B49D1" w:rsidP="006F48E4"/>
        </w:tc>
        <w:tc>
          <w:tcPr>
            <w:tcW w:w="2220" w:type="dxa"/>
            <w:gridSpan w:val="2"/>
            <w:shd w:val="clear" w:color="auto" w:fill="D9D9D9" w:themeFill="background1" w:themeFillShade="D9"/>
          </w:tcPr>
          <w:p w14:paraId="545ADE6D" w14:textId="77777777" w:rsidR="009B49D1" w:rsidRPr="00414BFB" w:rsidRDefault="009B49D1" w:rsidP="006F48E4">
            <w:r w:rsidRPr="00414BFB">
              <w:t>In-House</w:t>
            </w:r>
          </w:p>
        </w:tc>
        <w:tc>
          <w:tcPr>
            <w:tcW w:w="2221" w:type="dxa"/>
            <w:gridSpan w:val="2"/>
            <w:vAlign w:val="center"/>
          </w:tcPr>
          <w:p w14:paraId="3D13E04D" w14:textId="77777777" w:rsidR="009B49D1" w:rsidRPr="00414BFB" w:rsidRDefault="009B49D1" w:rsidP="00462C10">
            <w:pPr>
              <w:jc w:val="left"/>
            </w:pPr>
          </w:p>
        </w:tc>
      </w:tr>
      <w:tr w:rsidR="009B49D1" w:rsidRPr="00414BFB" w14:paraId="7D82B31F" w14:textId="77777777" w:rsidTr="00462C10">
        <w:trPr>
          <w:trHeight w:val="170"/>
        </w:trPr>
        <w:tc>
          <w:tcPr>
            <w:tcW w:w="4333" w:type="dxa"/>
            <w:vMerge w:val="restart"/>
            <w:shd w:val="clear" w:color="auto" w:fill="D9D9D9" w:themeFill="background1" w:themeFillShade="D9"/>
          </w:tcPr>
          <w:p w14:paraId="536CCBF5" w14:textId="6E960024"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0FD95431" w14:textId="74AF0712" w:rsidR="009B49D1" w:rsidRPr="00414BFB" w:rsidRDefault="009B49D1" w:rsidP="006F48E4">
            <w:r w:rsidRPr="00414BFB">
              <w:t>Date of most recent certification</w:t>
            </w:r>
            <w:r w:rsidR="008B45E2">
              <w:t>:</w:t>
            </w:r>
            <w:r w:rsidRPr="00414BFB">
              <w:t xml:space="preserve"> </w:t>
            </w:r>
          </w:p>
        </w:tc>
        <w:tc>
          <w:tcPr>
            <w:tcW w:w="2221" w:type="dxa"/>
            <w:gridSpan w:val="2"/>
            <w:vAlign w:val="center"/>
          </w:tcPr>
          <w:p w14:paraId="1F7F9BA4" w14:textId="77777777" w:rsidR="009B49D1" w:rsidRPr="00414BFB" w:rsidRDefault="009B49D1" w:rsidP="00462C10">
            <w:pPr>
              <w:jc w:val="left"/>
            </w:pPr>
          </w:p>
        </w:tc>
      </w:tr>
      <w:tr w:rsidR="009B49D1" w:rsidRPr="00414BFB" w14:paraId="2363B115" w14:textId="77777777" w:rsidTr="00462C10">
        <w:trPr>
          <w:trHeight w:val="170"/>
        </w:trPr>
        <w:tc>
          <w:tcPr>
            <w:tcW w:w="4333" w:type="dxa"/>
            <w:vMerge/>
            <w:shd w:val="clear" w:color="auto" w:fill="D9D9D9" w:themeFill="background1" w:themeFillShade="D9"/>
          </w:tcPr>
          <w:p w14:paraId="1A1EB695" w14:textId="77777777" w:rsidR="009B49D1" w:rsidRPr="00414BFB" w:rsidRDefault="009B49D1" w:rsidP="006F48E4"/>
        </w:tc>
        <w:tc>
          <w:tcPr>
            <w:tcW w:w="2220" w:type="dxa"/>
            <w:gridSpan w:val="2"/>
            <w:shd w:val="clear" w:color="auto" w:fill="D9D9D9" w:themeFill="background1" w:themeFillShade="D9"/>
          </w:tcPr>
          <w:p w14:paraId="274F3198" w14:textId="79AF3F50" w:rsidR="009B49D1" w:rsidRPr="00414BFB" w:rsidRDefault="009B49D1" w:rsidP="006F48E4">
            <w:r w:rsidRPr="00414BFB">
              <w:t>Scope of Certification</w:t>
            </w:r>
            <w:r w:rsidR="008B45E2">
              <w:t>:</w:t>
            </w:r>
          </w:p>
        </w:tc>
        <w:tc>
          <w:tcPr>
            <w:tcW w:w="2221" w:type="dxa"/>
            <w:gridSpan w:val="2"/>
            <w:vAlign w:val="center"/>
          </w:tcPr>
          <w:p w14:paraId="242E684A" w14:textId="77777777" w:rsidR="009B49D1" w:rsidRPr="00414BFB" w:rsidRDefault="009B49D1" w:rsidP="00462C10">
            <w:pPr>
              <w:jc w:val="left"/>
            </w:pPr>
          </w:p>
        </w:tc>
      </w:tr>
      <w:tr w:rsidR="009B49D1" w:rsidRPr="00414BFB" w14:paraId="4B9ABD18" w14:textId="77777777" w:rsidTr="00462C10">
        <w:trPr>
          <w:trHeight w:val="170"/>
        </w:trPr>
        <w:tc>
          <w:tcPr>
            <w:tcW w:w="4333" w:type="dxa"/>
            <w:vMerge/>
            <w:shd w:val="clear" w:color="auto" w:fill="D9D9D9" w:themeFill="background1" w:themeFillShade="D9"/>
          </w:tcPr>
          <w:p w14:paraId="428D3012" w14:textId="77777777" w:rsidR="009B49D1" w:rsidRPr="00414BFB" w:rsidRDefault="009B49D1" w:rsidP="006F48E4"/>
        </w:tc>
        <w:tc>
          <w:tcPr>
            <w:tcW w:w="2220" w:type="dxa"/>
            <w:gridSpan w:val="2"/>
            <w:shd w:val="clear" w:color="auto" w:fill="D9D9D9" w:themeFill="background1" w:themeFillShade="D9"/>
          </w:tcPr>
          <w:p w14:paraId="3D79FA48" w14:textId="531CD0FB" w:rsidR="009B49D1" w:rsidRPr="00414BFB" w:rsidRDefault="009B49D1" w:rsidP="006F48E4">
            <w:r w:rsidRPr="00414BFB">
              <w:t>Name of Certification Body</w:t>
            </w:r>
            <w:r w:rsidR="008B45E2">
              <w:t>:</w:t>
            </w:r>
          </w:p>
        </w:tc>
        <w:tc>
          <w:tcPr>
            <w:tcW w:w="2221" w:type="dxa"/>
            <w:gridSpan w:val="2"/>
            <w:vAlign w:val="center"/>
          </w:tcPr>
          <w:p w14:paraId="0B836A89" w14:textId="77777777" w:rsidR="009B49D1" w:rsidRPr="00414BFB" w:rsidRDefault="009B49D1" w:rsidP="00462C10">
            <w:pPr>
              <w:jc w:val="left"/>
            </w:pPr>
          </w:p>
        </w:tc>
      </w:tr>
      <w:tr w:rsidR="009B49D1" w:rsidRPr="00414BFB" w14:paraId="0D9CF205" w14:textId="77777777" w:rsidTr="008B45E2">
        <w:trPr>
          <w:trHeight w:val="255"/>
        </w:trPr>
        <w:tc>
          <w:tcPr>
            <w:tcW w:w="4333" w:type="dxa"/>
            <w:vMerge/>
            <w:shd w:val="clear" w:color="auto" w:fill="D9D9D9" w:themeFill="background1" w:themeFillShade="D9"/>
          </w:tcPr>
          <w:p w14:paraId="0A552BD2" w14:textId="77777777" w:rsidR="009B49D1" w:rsidRPr="00414BFB" w:rsidRDefault="009B49D1" w:rsidP="006F48E4"/>
        </w:tc>
        <w:tc>
          <w:tcPr>
            <w:tcW w:w="2220" w:type="dxa"/>
            <w:gridSpan w:val="2"/>
            <w:vMerge w:val="restart"/>
            <w:shd w:val="clear" w:color="auto" w:fill="D9D9D9" w:themeFill="background1" w:themeFillShade="D9"/>
            <w:vAlign w:val="center"/>
          </w:tcPr>
          <w:p w14:paraId="007ED290" w14:textId="77777777" w:rsidR="009B49D1" w:rsidRPr="00414BFB" w:rsidRDefault="009B49D1" w:rsidP="008B45E2">
            <w:pPr>
              <w:jc w:val="left"/>
            </w:pPr>
            <w:r w:rsidRPr="00414BFB">
              <w:t>Evidence will be provided on request</w:t>
            </w:r>
          </w:p>
        </w:tc>
        <w:tc>
          <w:tcPr>
            <w:tcW w:w="1110" w:type="dxa"/>
            <w:shd w:val="clear" w:color="auto" w:fill="D9D9D9" w:themeFill="background1" w:themeFillShade="D9"/>
            <w:vAlign w:val="center"/>
          </w:tcPr>
          <w:p w14:paraId="1C60856D" w14:textId="77777777" w:rsidR="009B49D1" w:rsidRPr="00414BFB" w:rsidRDefault="009B49D1" w:rsidP="00462C10">
            <w:pPr>
              <w:jc w:val="center"/>
            </w:pPr>
            <w:r w:rsidRPr="00414BFB">
              <w:t>Yes</w:t>
            </w:r>
          </w:p>
        </w:tc>
        <w:tc>
          <w:tcPr>
            <w:tcW w:w="1111" w:type="dxa"/>
            <w:vAlign w:val="center"/>
          </w:tcPr>
          <w:p w14:paraId="3DEB7965" w14:textId="77777777" w:rsidR="009B49D1" w:rsidRPr="00414BFB" w:rsidRDefault="009B49D1" w:rsidP="00462C10">
            <w:pPr>
              <w:jc w:val="center"/>
            </w:pPr>
          </w:p>
        </w:tc>
      </w:tr>
      <w:tr w:rsidR="009B49D1" w:rsidRPr="00414BFB" w14:paraId="3EBFB71E" w14:textId="77777777" w:rsidTr="00462C10">
        <w:trPr>
          <w:trHeight w:val="255"/>
        </w:trPr>
        <w:tc>
          <w:tcPr>
            <w:tcW w:w="4333" w:type="dxa"/>
            <w:vMerge/>
            <w:shd w:val="clear" w:color="auto" w:fill="D9D9D9" w:themeFill="background1" w:themeFillShade="D9"/>
          </w:tcPr>
          <w:p w14:paraId="58FD6F33" w14:textId="77777777" w:rsidR="009B49D1" w:rsidRPr="00414BFB" w:rsidRDefault="009B49D1" w:rsidP="006F48E4"/>
        </w:tc>
        <w:tc>
          <w:tcPr>
            <w:tcW w:w="2220" w:type="dxa"/>
            <w:gridSpan w:val="2"/>
            <w:vMerge/>
            <w:shd w:val="clear" w:color="auto" w:fill="D9D9D9" w:themeFill="background1" w:themeFillShade="D9"/>
          </w:tcPr>
          <w:p w14:paraId="0D9FD903" w14:textId="77777777" w:rsidR="009B49D1" w:rsidRPr="00414BFB" w:rsidRDefault="009B49D1" w:rsidP="006F48E4"/>
        </w:tc>
        <w:tc>
          <w:tcPr>
            <w:tcW w:w="1110" w:type="dxa"/>
            <w:shd w:val="clear" w:color="auto" w:fill="D9D9D9" w:themeFill="background1" w:themeFillShade="D9"/>
            <w:vAlign w:val="center"/>
          </w:tcPr>
          <w:p w14:paraId="485507A1" w14:textId="77777777" w:rsidR="009B49D1" w:rsidRPr="00414BFB" w:rsidRDefault="009B49D1" w:rsidP="00462C10">
            <w:pPr>
              <w:jc w:val="center"/>
            </w:pPr>
            <w:r w:rsidRPr="00414BFB">
              <w:t>No</w:t>
            </w:r>
          </w:p>
        </w:tc>
        <w:tc>
          <w:tcPr>
            <w:tcW w:w="1111" w:type="dxa"/>
            <w:vAlign w:val="center"/>
          </w:tcPr>
          <w:p w14:paraId="01128688" w14:textId="77777777" w:rsidR="009B49D1" w:rsidRPr="00414BFB" w:rsidRDefault="009B49D1" w:rsidP="00462C10">
            <w:pPr>
              <w:jc w:val="center"/>
            </w:pPr>
          </w:p>
        </w:tc>
      </w:tr>
      <w:tr w:rsidR="009B49D1" w:rsidRPr="00414BFB" w14:paraId="31823EF2" w14:textId="77777777" w:rsidTr="00462C10">
        <w:trPr>
          <w:trHeight w:val="255"/>
        </w:trPr>
        <w:tc>
          <w:tcPr>
            <w:tcW w:w="4333" w:type="dxa"/>
            <w:shd w:val="clear" w:color="auto" w:fill="D9D9D9" w:themeFill="background1" w:themeFillShade="D9"/>
          </w:tcPr>
          <w:p w14:paraId="5BE0DE14" w14:textId="77777777" w:rsidR="009B49D1" w:rsidRPr="00414BFB" w:rsidRDefault="009B49D1" w:rsidP="006F48E4">
            <w:r w:rsidRPr="00414BFB">
              <w:t xml:space="preserve">If in-house, please provide summary of system: </w:t>
            </w:r>
          </w:p>
        </w:tc>
        <w:tc>
          <w:tcPr>
            <w:tcW w:w="4441" w:type="dxa"/>
            <w:gridSpan w:val="4"/>
            <w:vAlign w:val="center"/>
          </w:tcPr>
          <w:p w14:paraId="5CB484F3" w14:textId="77777777" w:rsidR="009B49D1" w:rsidRPr="00414BFB" w:rsidRDefault="009B49D1" w:rsidP="00462C10">
            <w:pPr>
              <w:jc w:val="left"/>
            </w:pPr>
          </w:p>
          <w:p w14:paraId="145D3665" w14:textId="77777777" w:rsidR="009B49D1" w:rsidRPr="00414BFB" w:rsidRDefault="009B49D1" w:rsidP="00462C10">
            <w:pPr>
              <w:jc w:val="left"/>
            </w:pPr>
          </w:p>
          <w:p w14:paraId="56FC8B8B" w14:textId="77777777" w:rsidR="009B49D1" w:rsidRPr="00414BFB" w:rsidRDefault="009B49D1" w:rsidP="00462C10">
            <w:pPr>
              <w:jc w:val="left"/>
            </w:pPr>
          </w:p>
        </w:tc>
      </w:tr>
    </w:tbl>
    <w:p w14:paraId="10D88B9B" w14:textId="2D157A3F" w:rsidR="00D82E95" w:rsidRDefault="00D82E95" w:rsidP="00F91BED"/>
    <w:p w14:paraId="2BFF95FC" w14:textId="77777777" w:rsidR="00D82E95" w:rsidRDefault="00D82E95">
      <w:pPr>
        <w:spacing w:before="0" w:after="0" w:line="240" w:lineRule="auto"/>
        <w:jc w:val="left"/>
      </w:pPr>
      <w:r>
        <w:br w:type="page"/>
      </w:r>
    </w:p>
    <w:p w14:paraId="04402D46" w14:textId="77777777" w:rsidR="009B49D1" w:rsidRDefault="009B49D1" w:rsidP="00F91BED"/>
    <w:p w14:paraId="58466385" w14:textId="1B91518D" w:rsidR="009B49D1" w:rsidRDefault="009B49D1" w:rsidP="00A75B89">
      <w:pPr>
        <w:pStyle w:val="Heading1"/>
      </w:pPr>
      <w:bookmarkStart w:id="17" w:name="_Toc198923131"/>
      <w:r>
        <w:t xml:space="preserve">Environmental Management Systems </w:t>
      </w:r>
      <w:bookmarkEnd w:id="17"/>
    </w:p>
    <w:p w14:paraId="7DB929F1" w14:textId="77777777" w:rsidR="009B49D1" w:rsidRDefault="009B49D1">
      <w:pPr>
        <w:spacing w:before="0" w:after="0" w:line="240" w:lineRule="auto"/>
        <w:jc w:val="left"/>
      </w:pPr>
      <w:bookmarkStart w:id="18" w:name="_Toc488834423"/>
      <w:bookmarkStart w:id="19" w:name="_Toc460518593"/>
      <w:bookmarkStart w:id="20" w:name="_Toc47425448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1110"/>
        <w:gridCol w:w="1110"/>
        <w:gridCol w:w="1110"/>
        <w:gridCol w:w="1111"/>
      </w:tblGrid>
      <w:tr w:rsidR="004653A9" w:rsidRPr="00414BFB" w14:paraId="20EF4F40" w14:textId="77777777" w:rsidTr="004653A9">
        <w:tc>
          <w:tcPr>
            <w:tcW w:w="8774" w:type="dxa"/>
            <w:gridSpan w:val="5"/>
            <w:shd w:val="clear" w:color="auto" w:fill="808080" w:themeFill="background1" w:themeFillShade="80"/>
          </w:tcPr>
          <w:p w14:paraId="7DEA4F40" w14:textId="30B1C1D2" w:rsidR="004653A9" w:rsidRPr="004653A9" w:rsidRDefault="004653A9" w:rsidP="004653A9">
            <w:pPr>
              <w:jc w:val="left"/>
              <w:rPr>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Tenderers must demonstrate compliance with all the relevant Environmental legislation and guidelines. The Contracting Authority reserves the right to seek further information to verify compliance.</w:t>
            </w:r>
          </w:p>
        </w:tc>
      </w:tr>
      <w:tr w:rsidR="009B49D1" w:rsidRPr="00414BFB" w14:paraId="623E73F0" w14:textId="77777777" w:rsidTr="00462C10">
        <w:tc>
          <w:tcPr>
            <w:tcW w:w="4333" w:type="dxa"/>
            <w:shd w:val="clear" w:color="auto" w:fill="D9D9D9" w:themeFill="background1" w:themeFillShade="D9"/>
          </w:tcPr>
          <w:p w14:paraId="5C71C6D6" w14:textId="5B817BBA" w:rsidR="009B49D1" w:rsidRPr="00414BFB" w:rsidRDefault="004653A9" w:rsidP="006F48E4">
            <w:r w:rsidRPr="004653A9">
              <w:t>Do you comply with all relevant Environmental legislation?</w:t>
            </w:r>
          </w:p>
        </w:tc>
        <w:tc>
          <w:tcPr>
            <w:tcW w:w="1110" w:type="dxa"/>
            <w:shd w:val="clear" w:color="auto" w:fill="D9D9D9" w:themeFill="background1" w:themeFillShade="D9"/>
            <w:vAlign w:val="center"/>
          </w:tcPr>
          <w:p w14:paraId="13E5EC9E" w14:textId="77777777" w:rsidR="009B49D1" w:rsidRPr="00414BFB" w:rsidRDefault="009B49D1" w:rsidP="00462C10">
            <w:pPr>
              <w:jc w:val="center"/>
            </w:pPr>
            <w:r w:rsidRPr="00414BFB">
              <w:t>Yes</w:t>
            </w:r>
          </w:p>
        </w:tc>
        <w:tc>
          <w:tcPr>
            <w:tcW w:w="1110" w:type="dxa"/>
            <w:vAlign w:val="center"/>
          </w:tcPr>
          <w:p w14:paraId="76B319F3" w14:textId="77777777" w:rsidR="009B49D1" w:rsidRPr="00414BFB" w:rsidRDefault="009B49D1" w:rsidP="00462C10">
            <w:pPr>
              <w:jc w:val="center"/>
            </w:pPr>
          </w:p>
        </w:tc>
        <w:tc>
          <w:tcPr>
            <w:tcW w:w="1110" w:type="dxa"/>
            <w:shd w:val="clear" w:color="auto" w:fill="D9D9D9" w:themeFill="background1" w:themeFillShade="D9"/>
            <w:vAlign w:val="center"/>
          </w:tcPr>
          <w:p w14:paraId="4FF77417" w14:textId="77777777" w:rsidR="009B49D1" w:rsidRPr="00414BFB" w:rsidRDefault="009B49D1" w:rsidP="00462C10">
            <w:pPr>
              <w:jc w:val="center"/>
            </w:pPr>
            <w:r w:rsidRPr="00414BFB">
              <w:t>No</w:t>
            </w:r>
          </w:p>
        </w:tc>
        <w:tc>
          <w:tcPr>
            <w:tcW w:w="1111" w:type="dxa"/>
            <w:vAlign w:val="center"/>
          </w:tcPr>
          <w:p w14:paraId="632D7716" w14:textId="77777777" w:rsidR="009B49D1" w:rsidRPr="00414BFB" w:rsidRDefault="009B49D1" w:rsidP="00462C10">
            <w:pPr>
              <w:jc w:val="center"/>
            </w:pPr>
          </w:p>
        </w:tc>
      </w:tr>
      <w:tr w:rsidR="009B49D1" w:rsidRPr="00414BFB" w14:paraId="119E6B78" w14:textId="77777777" w:rsidTr="00462C10">
        <w:tc>
          <w:tcPr>
            <w:tcW w:w="4333" w:type="dxa"/>
            <w:shd w:val="clear" w:color="auto" w:fill="D9D9D9" w:themeFill="background1" w:themeFillShade="D9"/>
          </w:tcPr>
          <w:p w14:paraId="10F29C13" w14:textId="1A4934D5" w:rsidR="009B49D1" w:rsidRPr="00414BFB" w:rsidRDefault="009B49D1" w:rsidP="006F48E4">
            <w:r w:rsidRPr="00414BFB">
              <w:t xml:space="preserve">Name of Manager responsible for </w:t>
            </w:r>
            <w:r>
              <w:t>Environmental Management</w:t>
            </w:r>
            <w:r w:rsidRPr="00414BFB">
              <w:t xml:space="preserve"> </w:t>
            </w:r>
          </w:p>
        </w:tc>
        <w:tc>
          <w:tcPr>
            <w:tcW w:w="4441" w:type="dxa"/>
            <w:gridSpan w:val="4"/>
            <w:vAlign w:val="center"/>
          </w:tcPr>
          <w:p w14:paraId="465A4F3B" w14:textId="77777777" w:rsidR="009B49D1" w:rsidRPr="00414BFB" w:rsidRDefault="009B49D1" w:rsidP="00462C10">
            <w:pPr>
              <w:jc w:val="left"/>
            </w:pPr>
          </w:p>
        </w:tc>
      </w:tr>
      <w:tr w:rsidR="009B49D1" w:rsidRPr="00414BFB" w14:paraId="750D1944" w14:textId="77777777" w:rsidTr="00462C10">
        <w:trPr>
          <w:trHeight w:val="128"/>
        </w:trPr>
        <w:tc>
          <w:tcPr>
            <w:tcW w:w="4333" w:type="dxa"/>
            <w:vMerge w:val="restart"/>
            <w:shd w:val="clear" w:color="auto" w:fill="D9D9D9" w:themeFill="background1" w:themeFillShade="D9"/>
          </w:tcPr>
          <w:p w14:paraId="058D96B1" w14:textId="34DE86EC" w:rsidR="009B49D1" w:rsidRPr="00414BFB" w:rsidRDefault="006205F0" w:rsidP="006F48E4">
            <w:r>
              <w:t>I</w:t>
            </w:r>
            <w:r w:rsidR="009B49D1" w:rsidRPr="00414BFB">
              <w:t xml:space="preserve">s it </w:t>
            </w:r>
            <w:r w:rsidR="004653A9">
              <w:t>externally</w:t>
            </w:r>
            <w:r w:rsidR="009B49D1" w:rsidRPr="00414BFB">
              <w:t xml:space="preserve"> party certified or in-house? </w:t>
            </w:r>
          </w:p>
        </w:tc>
        <w:tc>
          <w:tcPr>
            <w:tcW w:w="2220" w:type="dxa"/>
            <w:gridSpan w:val="2"/>
            <w:shd w:val="clear" w:color="auto" w:fill="D9D9D9" w:themeFill="background1" w:themeFillShade="D9"/>
          </w:tcPr>
          <w:p w14:paraId="23DAAB57" w14:textId="3DC42FCF" w:rsidR="009B49D1" w:rsidRPr="00414BFB" w:rsidRDefault="004653A9" w:rsidP="003F5BB3">
            <w:pPr>
              <w:jc w:val="left"/>
            </w:pPr>
            <w:r>
              <w:t>Externally</w:t>
            </w:r>
            <w:r w:rsidR="009B49D1" w:rsidRPr="00414BFB">
              <w:t xml:space="preserve"> Certified</w:t>
            </w:r>
          </w:p>
        </w:tc>
        <w:tc>
          <w:tcPr>
            <w:tcW w:w="2221" w:type="dxa"/>
            <w:gridSpan w:val="2"/>
            <w:vAlign w:val="center"/>
          </w:tcPr>
          <w:p w14:paraId="16EBF470" w14:textId="77777777" w:rsidR="009B49D1" w:rsidRPr="00414BFB" w:rsidRDefault="009B49D1" w:rsidP="00462C10">
            <w:pPr>
              <w:jc w:val="left"/>
            </w:pPr>
          </w:p>
        </w:tc>
      </w:tr>
      <w:tr w:rsidR="009B49D1" w:rsidRPr="00414BFB" w14:paraId="7CFBE4D1" w14:textId="77777777" w:rsidTr="00462C10">
        <w:trPr>
          <w:trHeight w:val="127"/>
        </w:trPr>
        <w:tc>
          <w:tcPr>
            <w:tcW w:w="4333" w:type="dxa"/>
            <w:vMerge/>
            <w:shd w:val="clear" w:color="auto" w:fill="D9D9D9" w:themeFill="background1" w:themeFillShade="D9"/>
          </w:tcPr>
          <w:p w14:paraId="128F48D5" w14:textId="77777777" w:rsidR="009B49D1" w:rsidRPr="00414BFB" w:rsidRDefault="009B49D1" w:rsidP="006F48E4"/>
        </w:tc>
        <w:tc>
          <w:tcPr>
            <w:tcW w:w="2220" w:type="dxa"/>
            <w:gridSpan w:val="2"/>
            <w:shd w:val="clear" w:color="auto" w:fill="D9D9D9" w:themeFill="background1" w:themeFillShade="D9"/>
          </w:tcPr>
          <w:p w14:paraId="1DE9C210" w14:textId="77777777" w:rsidR="009B49D1" w:rsidRPr="00414BFB" w:rsidRDefault="009B49D1" w:rsidP="003F5BB3">
            <w:pPr>
              <w:jc w:val="left"/>
            </w:pPr>
            <w:r w:rsidRPr="00414BFB">
              <w:t>In-House</w:t>
            </w:r>
          </w:p>
        </w:tc>
        <w:tc>
          <w:tcPr>
            <w:tcW w:w="2221" w:type="dxa"/>
            <w:gridSpan w:val="2"/>
            <w:vAlign w:val="center"/>
          </w:tcPr>
          <w:p w14:paraId="2BC69982" w14:textId="77777777" w:rsidR="009B49D1" w:rsidRPr="00414BFB" w:rsidRDefault="009B49D1" w:rsidP="00462C10">
            <w:pPr>
              <w:jc w:val="left"/>
            </w:pPr>
          </w:p>
        </w:tc>
      </w:tr>
      <w:tr w:rsidR="009B49D1" w:rsidRPr="00414BFB" w14:paraId="17D059C0" w14:textId="77777777" w:rsidTr="00462C10">
        <w:trPr>
          <w:trHeight w:val="170"/>
        </w:trPr>
        <w:tc>
          <w:tcPr>
            <w:tcW w:w="4333" w:type="dxa"/>
            <w:vMerge w:val="restart"/>
            <w:shd w:val="clear" w:color="auto" w:fill="D9D9D9" w:themeFill="background1" w:themeFillShade="D9"/>
          </w:tcPr>
          <w:p w14:paraId="668628E6" w14:textId="3D6D0158" w:rsidR="009B49D1" w:rsidRPr="00414BFB" w:rsidRDefault="009B49D1" w:rsidP="006F48E4">
            <w:r w:rsidRPr="00414BFB">
              <w:t xml:space="preserve">If </w:t>
            </w:r>
            <w:r w:rsidR="004653A9">
              <w:t>externally</w:t>
            </w:r>
            <w:r w:rsidRPr="00414BFB">
              <w:t xml:space="preserve"> certified, please provide the following information: </w:t>
            </w:r>
          </w:p>
        </w:tc>
        <w:tc>
          <w:tcPr>
            <w:tcW w:w="2220" w:type="dxa"/>
            <w:gridSpan w:val="2"/>
            <w:shd w:val="clear" w:color="auto" w:fill="D9D9D9" w:themeFill="background1" w:themeFillShade="D9"/>
          </w:tcPr>
          <w:p w14:paraId="43DBECE0" w14:textId="77777777" w:rsidR="009B49D1" w:rsidRPr="00414BFB" w:rsidRDefault="009B49D1" w:rsidP="003F5BB3">
            <w:pPr>
              <w:jc w:val="left"/>
            </w:pPr>
            <w:r w:rsidRPr="00414BFB">
              <w:t xml:space="preserve">Date of most recent certification </w:t>
            </w:r>
          </w:p>
        </w:tc>
        <w:tc>
          <w:tcPr>
            <w:tcW w:w="2221" w:type="dxa"/>
            <w:gridSpan w:val="2"/>
            <w:vAlign w:val="center"/>
          </w:tcPr>
          <w:p w14:paraId="671B27BD" w14:textId="77777777" w:rsidR="009B49D1" w:rsidRPr="00414BFB" w:rsidRDefault="009B49D1" w:rsidP="00462C10">
            <w:pPr>
              <w:jc w:val="left"/>
            </w:pPr>
          </w:p>
        </w:tc>
      </w:tr>
      <w:tr w:rsidR="009B49D1" w:rsidRPr="00414BFB" w14:paraId="5B797B44" w14:textId="77777777" w:rsidTr="00462C10">
        <w:trPr>
          <w:trHeight w:val="170"/>
        </w:trPr>
        <w:tc>
          <w:tcPr>
            <w:tcW w:w="4333" w:type="dxa"/>
            <w:vMerge/>
            <w:shd w:val="clear" w:color="auto" w:fill="D9D9D9" w:themeFill="background1" w:themeFillShade="D9"/>
          </w:tcPr>
          <w:p w14:paraId="2F0FD74B" w14:textId="77777777" w:rsidR="009B49D1" w:rsidRPr="00414BFB" w:rsidRDefault="009B49D1" w:rsidP="006F48E4"/>
        </w:tc>
        <w:tc>
          <w:tcPr>
            <w:tcW w:w="2220" w:type="dxa"/>
            <w:gridSpan w:val="2"/>
            <w:shd w:val="clear" w:color="auto" w:fill="D9D9D9" w:themeFill="background1" w:themeFillShade="D9"/>
          </w:tcPr>
          <w:p w14:paraId="0DC32919" w14:textId="77777777" w:rsidR="009B49D1" w:rsidRPr="00414BFB" w:rsidRDefault="009B49D1" w:rsidP="003F5BB3">
            <w:pPr>
              <w:jc w:val="left"/>
            </w:pPr>
            <w:r w:rsidRPr="00414BFB">
              <w:t>Scope of Certification</w:t>
            </w:r>
          </w:p>
        </w:tc>
        <w:tc>
          <w:tcPr>
            <w:tcW w:w="2221" w:type="dxa"/>
            <w:gridSpan w:val="2"/>
            <w:vAlign w:val="center"/>
          </w:tcPr>
          <w:p w14:paraId="130C5730" w14:textId="77777777" w:rsidR="009B49D1" w:rsidRPr="00414BFB" w:rsidRDefault="009B49D1" w:rsidP="00462C10">
            <w:pPr>
              <w:jc w:val="left"/>
            </w:pPr>
          </w:p>
        </w:tc>
      </w:tr>
      <w:tr w:rsidR="003F5BB3" w:rsidRPr="00414BFB" w14:paraId="7848B9DB" w14:textId="77777777" w:rsidTr="00462C10">
        <w:trPr>
          <w:trHeight w:val="914"/>
        </w:trPr>
        <w:tc>
          <w:tcPr>
            <w:tcW w:w="4333" w:type="dxa"/>
            <w:vMerge/>
            <w:shd w:val="clear" w:color="auto" w:fill="D9D9D9" w:themeFill="background1" w:themeFillShade="D9"/>
          </w:tcPr>
          <w:p w14:paraId="5E7ACDB2" w14:textId="77777777" w:rsidR="003F5BB3" w:rsidRPr="00414BFB" w:rsidRDefault="003F5BB3" w:rsidP="006F48E4"/>
        </w:tc>
        <w:tc>
          <w:tcPr>
            <w:tcW w:w="2220" w:type="dxa"/>
            <w:gridSpan w:val="2"/>
            <w:shd w:val="clear" w:color="auto" w:fill="D9D9D9" w:themeFill="background1" w:themeFillShade="D9"/>
          </w:tcPr>
          <w:p w14:paraId="28321862" w14:textId="3F2C55F6" w:rsidR="003F5BB3" w:rsidRPr="00414BFB" w:rsidRDefault="003F5BB3" w:rsidP="003F5BB3">
            <w:pPr>
              <w:jc w:val="left"/>
            </w:pPr>
            <w:r w:rsidRPr="00414BFB">
              <w:t>Name of Certification Body</w:t>
            </w:r>
          </w:p>
        </w:tc>
        <w:tc>
          <w:tcPr>
            <w:tcW w:w="2221" w:type="dxa"/>
            <w:gridSpan w:val="2"/>
            <w:vAlign w:val="center"/>
          </w:tcPr>
          <w:p w14:paraId="24DE1E9A" w14:textId="345DAA5F" w:rsidR="003F5BB3" w:rsidRPr="00414BFB" w:rsidRDefault="003F5BB3" w:rsidP="00462C10">
            <w:pPr>
              <w:jc w:val="left"/>
            </w:pPr>
            <w:r>
              <w:t xml:space="preserve">  </w:t>
            </w:r>
          </w:p>
        </w:tc>
      </w:tr>
      <w:tr w:rsidR="009B49D1" w:rsidRPr="00414BFB" w14:paraId="740F1E02" w14:textId="77777777" w:rsidTr="00462C10">
        <w:trPr>
          <w:trHeight w:val="255"/>
        </w:trPr>
        <w:tc>
          <w:tcPr>
            <w:tcW w:w="4333" w:type="dxa"/>
            <w:shd w:val="clear" w:color="auto" w:fill="D9D9D9" w:themeFill="background1" w:themeFillShade="D9"/>
          </w:tcPr>
          <w:p w14:paraId="26E7BC8D" w14:textId="77777777" w:rsidR="009B49D1" w:rsidRPr="00414BFB" w:rsidRDefault="009B49D1" w:rsidP="006F48E4">
            <w:r w:rsidRPr="00414BFB">
              <w:t xml:space="preserve">If in-house, please provide summary of system: </w:t>
            </w:r>
          </w:p>
        </w:tc>
        <w:tc>
          <w:tcPr>
            <w:tcW w:w="4441" w:type="dxa"/>
            <w:gridSpan w:val="4"/>
            <w:vAlign w:val="center"/>
          </w:tcPr>
          <w:p w14:paraId="2339292B" w14:textId="77777777" w:rsidR="009B49D1" w:rsidRPr="00414BFB" w:rsidRDefault="009B49D1" w:rsidP="00462C10">
            <w:pPr>
              <w:jc w:val="left"/>
            </w:pPr>
          </w:p>
          <w:p w14:paraId="62ED1615" w14:textId="77777777" w:rsidR="009B49D1" w:rsidRPr="00414BFB" w:rsidRDefault="009B49D1" w:rsidP="00462C10">
            <w:pPr>
              <w:jc w:val="left"/>
            </w:pPr>
          </w:p>
          <w:p w14:paraId="3C751E10" w14:textId="77777777" w:rsidR="009B49D1" w:rsidRPr="00414BFB" w:rsidRDefault="009B49D1" w:rsidP="00462C10">
            <w:pPr>
              <w:jc w:val="left"/>
            </w:pPr>
          </w:p>
        </w:tc>
      </w:tr>
    </w:tbl>
    <w:p w14:paraId="19F6A704" w14:textId="77777777" w:rsidR="009B49D1" w:rsidRDefault="009B49D1">
      <w:pPr>
        <w:spacing w:before="0" w:after="0" w:line="240" w:lineRule="auto"/>
        <w:jc w:val="left"/>
      </w:pPr>
    </w:p>
    <w:p w14:paraId="4C42C74B" w14:textId="77777777" w:rsidR="00C4145A" w:rsidRDefault="00C4145A" w:rsidP="00C4145A"/>
    <w:p w14:paraId="64705F86" w14:textId="77777777" w:rsidR="00C4145A" w:rsidRDefault="00C4145A" w:rsidP="00C4145A"/>
    <w:p w14:paraId="0ECE35B7" w14:textId="77777777" w:rsidR="00C4145A" w:rsidRDefault="00C4145A" w:rsidP="00C4145A"/>
    <w:p w14:paraId="38E46CCD" w14:textId="1BD3CEFB" w:rsidR="00C4145A" w:rsidRDefault="00C4145A" w:rsidP="00C4145A">
      <w:pPr>
        <w:pStyle w:val="Heading1"/>
      </w:pPr>
      <w:bookmarkStart w:id="21" w:name="_Hlk199065373"/>
      <w:r>
        <w:lastRenderedPageBreak/>
        <w:t xml:space="preserve">Data Hosting Locations </w:t>
      </w:r>
    </w:p>
    <w:p w14:paraId="2E2EC52C" w14:textId="77777777" w:rsidR="00C4145A" w:rsidRDefault="00C4145A" w:rsidP="00C4145A">
      <w:pPr>
        <w:spacing w:before="0" w:after="0" w:line="240" w:lineRule="auto"/>
        <w:jc w:val="lef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387"/>
      </w:tblGrid>
      <w:tr w:rsidR="00C4145A" w:rsidRPr="00414BFB" w14:paraId="6F0B1E28" w14:textId="77777777" w:rsidTr="009E50B1">
        <w:tc>
          <w:tcPr>
            <w:tcW w:w="8774" w:type="dxa"/>
            <w:gridSpan w:val="2"/>
            <w:shd w:val="clear" w:color="auto" w:fill="808080" w:themeFill="background1" w:themeFillShade="80"/>
          </w:tcPr>
          <w:p w14:paraId="13C45C06" w14:textId="185FCF8C" w:rsidR="00C4145A" w:rsidRPr="00C4145A" w:rsidRDefault="00C4145A" w:rsidP="00C4145A">
            <w:pPr>
              <w:jc w:val="left"/>
              <w:rPr>
                <w:b/>
                <w:bCs/>
                <w:color w:val="FFFFFF" w:themeColor="background1"/>
              </w:rPr>
            </w:pPr>
            <w:r w:rsidRPr="004653A9">
              <w:rPr>
                <w:b/>
                <w:bCs/>
                <w:color w:val="FFFFFF" w:themeColor="background1"/>
              </w:rPr>
              <w:t>Minimum requirement to remain eligible in the competition:</w:t>
            </w:r>
            <w:r w:rsidRPr="004653A9">
              <w:rPr>
                <w:color w:val="FFFFFF" w:themeColor="background1"/>
              </w:rPr>
              <w:t xml:space="preserve"> </w:t>
            </w:r>
            <w:r w:rsidRPr="00C4145A">
              <w:rPr>
                <w:color w:val="FFFFFF" w:themeColor="background1"/>
              </w:rPr>
              <w:t>For the purposes of hosting data, Tenderers must demonstrate capability to access two data centres located within the European Economic Area (EEA), or any country determined to offer an adequate level of data protection by an adequacy decision of the European Commission. Please complete the TRD.</w:t>
            </w:r>
          </w:p>
        </w:tc>
      </w:tr>
      <w:tr w:rsidR="00C4145A" w:rsidRPr="00414BFB" w14:paraId="27419A39" w14:textId="77777777" w:rsidTr="009E50B1">
        <w:tc>
          <w:tcPr>
            <w:tcW w:w="4387" w:type="dxa"/>
            <w:shd w:val="clear" w:color="auto" w:fill="808080" w:themeFill="background1" w:themeFillShade="80"/>
          </w:tcPr>
          <w:p w14:paraId="03AB1F77" w14:textId="6932E065" w:rsidR="00C4145A" w:rsidRPr="004653A9" w:rsidRDefault="00C4145A" w:rsidP="00C4145A">
            <w:pPr>
              <w:jc w:val="left"/>
              <w:rPr>
                <w:b/>
                <w:bCs/>
                <w:color w:val="FFFFFF" w:themeColor="background1"/>
              </w:rPr>
            </w:pPr>
            <w:r>
              <w:rPr>
                <w:b/>
                <w:bCs/>
                <w:color w:val="FFFFFF" w:themeColor="background1"/>
              </w:rPr>
              <w:t>Details of location / country of Centre 1</w:t>
            </w:r>
          </w:p>
        </w:tc>
        <w:tc>
          <w:tcPr>
            <w:tcW w:w="4387" w:type="dxa"/>
            <w:shd w:val="clear" w:color="auto" w:fill="808080" w:themeFill="background1" w:themeFillShade="80"/>
          </w:tcPr>
          <w:p w14:paraId="4A07C5F1" w14:textId="4CA152FF" w:rsidR="00C4145A" w:rsidRPr="004653A9" w:rsidRDefault="00C4145A" w:rsidP="00C4145A">
            <w:pPr>
              <w:jc w:val="left"/>
              <w:rPr>
                <w:b/>
                <w:bCs/>
                <w:color w:val="FFFFFF" w:themeColor="background1"/>
              </w:rPr>
            </w:pPr>
            <w:r>
              <w:rPr>
                <w:b/>
                <w:bCs/>
                <w:color w:val="FFFFFF" w:themeColor="background1"/>
              </w:rPr>
              <w:t>Details of location / country of Centre 2</w:t>
            </w:r>
          </w:p>
        </w:tc>
      </w:tr>
      <w:tr w:rsidR="00C4145A" w:rsidRPr="00414BFB" w14:paraId="2386868A" w14:textId="77777777" w:rsidTr="00C4145A">
        <w:tc>
          <w:tcPr>
            <w:tcW w:w="4387" w:type="dxa"/>
            <w:shd w:val="clear" w:color="auto" w:fill="FFFFFF" w:themeFill="background1"/>
          </w:tcPr>
          <w:p w14:paraId="3D9941AC" w14:textId="77777777" w:rsidR="00C4145A" w:rsidRDefault="00C4145A" w:rsidP="00C4145A">
            <w:pPr>
              <w:jc w:val="left"/>
              <w:rPr>
                <w:b/>
                <w:bCs/>
                <w:color w:val="FFFFFF" w:themeColor="background1"/>
              </w:rPr>
            </w:pPr>
          </w:p>
          <w:p w14:paraId="72B70B80" w14:textId="77777777" w:rsidR="00C4145A" w:rsidRDefault="00C4145A" w:rsidP="00C4145A">
            <w:pPr>
              <w:jc w:val="left"/>
              <w:rPr>
                <w:b/>
                <w:bCs/>
                <w:color w:val="FFFFFF" w:themeColor="background1"/>
              </w:rPr>
            </w:pPr>
          </w:p>
        </w:tc>
        <w:tc>
          <w:tcPr>
            <w:tcW w:w="4387" w:type="dxa"/>
            <w:shd w:val="clear" w:color="auto" w:fill="FFFFFF" w:themeFill="background1"/>
          </w:tcPr>
          <w:p w14:paraId="734119C5" w14:textId="77777777" w:rsidR="00C4145A" w:rsidRDefault="00C4145A" w:rsidP="00C4145A">
            <w:pPr>
              <w:jc w:val="left"/>
              <w:rPr>
                <w:b/>
                <w:bCs/>
                <w:color w:val="FFFFFF" w:themeColor="background1"/>
              </w:rPr>
            </w:pPr>
          </w:p>
        </w:tc>
      </w:tr>
      <w:bookmarkEnd w:id="21"/>
    </w:tbl>
    <w:p w14:paraId="17F55ACF" w14:textId="07D7D27C" w:rsidR="00C4145A" w:rsidRDefault="00C4145A">
      <w:pPr>
        <w:spacing w:before="0" w:after="0" w:line="240" w:lineRule="auto"/>
        <w:jc w:val="left"/>
      </w:pPr>
    </w:p>
    <w:p w14:paraId="7DB29B36" w14:textId="77777777" w:rsidR="00C4145A" w:rsidRDefault="00C4145A">
      <w:pPr>
        <w:spacing w:before="0" w:after="0" w:line="240" w:lineRule="auto"/>
        <w:jc w:val="left"/>
      </w:pPr>
      <w:r>
        <w:br w:type="page"/>
      </w:r>
    </w:p>
    <w:p w14:paraId="72E64AFD" w14:textId="77777777" w:rsidR="003F5BB3" w:rsidRDefault="003F5BB3">
      <w:pPr>
        <w:spacing w:before="0" w:after="0" w:line="240" w:lineRule="auto"/>
        <w:jc w:val="left"/>
      </w:pPr>
    </w:p>
    <w:p w14:paraId="556C37C1" w14:textId="77777777" w:rsidR="00462C10" w:rsidRPr="00462C10" w:rsidRDefault="00462C10" w:rsidP="00A75B89">
      <w:pPr>
        <w:pStyle w:val="Heading1"/>
      </w:pPr>
      <w:bookmarkStart w:id="22" w:name="_Toc198923132"/>
      <w:r w:rsidRPr="00462C10">
        <w:t>RESPONSE TO THE AWARD CRITERIA</w:t>
      </w:r>
      <w:bookmarkEnd w:id="22"/>
    </w:p>
    <w:p w14:paraId="0DF4892B" w14:textId="77777777" w:rsidR="00462C10" w:rsidRDefault="00462C10" w:rsidP="00462C10">
      <w:pPr>
        <w:spacing w:before="0" w:after="0" w:line="240" w:lineRule="auto"/>
        <w:jc w:val="left"/>
        <w:rPr>
          <w:b/>
          <w:bCs/>
          <w:color w:val="FFFFFF" w:themeColor="background1"/>
          <w:sz w:val="28"/>
          <w:szCs w:val="28"/>
        </w:rPr>
      </w:pPr>
    </w:p>
    <w:p w14:paraId="63A08331" w14:textId="4E194DB0" w:rsidR="003F5BB3" w:rsidRDefault="009C42CF" w:rsidP="00A75B89">
      <w:pPr>
        <w:pStyle w:val="Heading1"/>
      </w:pPr>
      <w:bookmarkStart w:id="23" w:name="_Toc198923133"/>
      <w:r>
        <w:t xml:space="preserve">Form </w:t>
      </w:r>
      <w:r w:rsidR="006205F0">
        <w:t>of</w:t>
      </w:r>
      <w:r>
        <w:t xml:space="preserve"> Tender </w:t>
      </w:r>
      <w:r w:rsidR="003008A4">
        <w:t>–</w:t>
      </w:r>
      <w:r>
        <w:t xml:space="preserve"> </w:t>
      </w:r>
      <w:r w:rsidR="0013221E">
        <w:t xml:space="preserve">Supplies </w:t>
      </w:r>
      <w:r w:rsidR="003008A4">
        <w:t xml:space="preserve">– Cost Criterion </w:t>
      </w:r>
      <w:bookmarkEnd w:id="23"/>
      <w:r w:rsidR="00B06C9A">
        <w:t>1</w:t>
      </w:r>
      <w:r w:rsidR="0094013F">
        <w:t xml:space="preserve"> &amp; </w:t>
      </w:r>
      <w:proofErr w:type="gramStart"/>
      <w:r w:rsidR="0094013F">
        <w:t xml:space="preserve">2 </w:t>
      </w:r>
      <w:r w:rsidR="00B06C9A">
        <w:t xml:space="preserve"> -</w:t>
      </w:r>
      <w:proofErr w:type="gramEnd"/>
      <w:r w:rsidR="00B06C9A">
        <w:t>Supply and delivery of 250 Structural Fire Fighting Suits</w:t>
      </w:r>
      <w:r w:rsidR="0094013F">
        <w:t xml:space="preserve"> + Care &amp; Maintenance Package</w:t>
      </w:r>
      <w:r w:rsidR="003008A4">
        <w:t xml:space="preserve"> </w:t>
      </w:r>
    </w:p>
    <w:tbl>
      <w:tblPr>
        <w:tblStyle w:val="TableGrid"/>
        <w:tblW w:w="0" w:type="auto"/>
        <w:tblLook w:val="04A0" w:firstRow="1" w:lastRow="0" w:firstColumn="1" w:lastColumn="0" w:noHBand="0" w:noVBand="1"/>
      </w:tblPr>
      <w:tblGrid>
        <w:gridCol w:w="2196"/>
        <w:gridCol w:w="6820"/>
      </w:tblGrid>
      <w:tr w:rsidR="003F5BB3" w:rsidRPr="00414BFB" w14:paraId="5A99C009" w14:textId="77777777" w:rsidTr="00923D3C">
        <w:trPr>
          <w:trHeight w:val="526"/>
        </w:trPr>
        <w:tc>
          <w:tcPr>
            <w:tcW w:w="2235" w:type="dxa"/>
            <w:shd w:val="clear" w:color="auto" w:fill="808080" w:themeFill="background1" w:themeFillShade="80"/>
            <w:vAlign w:val="center"/>
          </w:tcPr>
          <w:p w14:paraId="7C09146F" w14:textId="77777777" w:rsidR="003F5BB3" w:rsidRPr="003F5BB3" w:rsidRDefault="003F5BB3" w:rsidP="006F48E4">
            <w:pPr>
              <w:rPr>
                <w:b/>
                <w:color w:val="FFFFFF" w:themeColor="background1"/>
              </w:rPr>
            </w:pPr>
            <w:r w:rsidRPr="003F5BB3">
              <w:rPr>
                <w:b/>
                <w:color w:val="FFFFFF" w:themeColor="background1"/>
              </w:rPr>
              <w:t xml:space="preserve">To: </w:t>
            </w:r>
          </w:p>
        </w:tc>
        <w:tc>
          <w:tcPr>
            <w:tcW w:w="7007" w:type="dxa"/>
            <w:vAlign w:val="center"/>
          </w:tcPr>
          <w:p w14:paraId="0361D0F4" w14:textId="77777777" w:rsidR="003F5BB3" w:rsidRPr="00414BFB" w:rsidRDefault="003F5BB3" w:rsidP="006F48E4">
            <w:r w:rsidRPr="00414BFB">
              <w:t xml:space="preserve"> </w:t>
            </w:r>
          </w:p>
        </w:tc>
      </w:tr>
      <w:tr w:rsidR="003F5BB3" w:rsidRPr="00414BFB" w14:paraId="11BBD9D9" w14:textId="77777777" w:rsidTr="00923D3C">
        <w:trPr>
          <w:trHeight w:val="548"/>
        </w:trPr>
        <w:tc>
          <w:tcPr>
            <w:tcW w:w="2235" w:type="dxa"/>
            <w:shd w:val="clear" w:color="auto" w:fill="808080" w:themeFill="background1" w:themeFillShade="80"/>
            <w:vAlign w:val="center"/>
          </w:tcPr>
          <w:p w14:paraId="5768F73A" w14:textId="77777777" w:rsidR="003F5BB3" w:rsidRPr="003F5BB3" w:rsidRDefault="003F5BB3" w:rsidP="006F48E4">
            <w:pPr>
              <w:rPr>
                <w:b/>
                <w:color w:val="FFFFFF" w:themeColor="background1"/>
              </w:rPr>
            </w:pPr>
            <w:r w:rsidRPr="003F5BB3">
              <w:rPr>
                <w:b/>
                <w:color w:val="FFFFFF" w:themeColor="background1"/>
              </w:rPr>
              <w:t xml:space="preserve">From: </w:t>
            </w:r>
          </w:p>
        </w:tc>
        <w:tc>
          <w:tcPr>
            <w:tcW w:w="7007" w:type="dxa"/>
            <w:vAlign w:val="center"/>
          </w:tcPr>
          <w:p w14:paraId="70E163BA" w14:textId="77777777" w:rsidR="003F5BB3" w:rsidRPr="00414BFB" w:rsidRDefault="003F5BB3" w:rsidP="006F48E4"/>
        </w:tc>
      </w:tr>
      <w:tr w:rsidR="003F5BB3" w:rsidRPr="00414BFB" w14:paraId="430DF5EE" w14:textId="77777777" w:rsidTr="00923D3C">
        <w:trPr>
          <w:trHeight w:val="570"/>
        </w:trPr>
        <w:tc>
          <w:tcPr>
            <w:tcW w:w="2235" w:type="dxa"/>
            <w:shd w:val="clear" w:color="auto" w:fill="808080" w:themeFill="background1" w:themeFillShade="80"/>
            <w:vAlign w:val="center"/>
          </w:tcPr>
          <w:p w14:paraId="6EA1164C" w14:textId="77777777" w:rsidR="003F5BB3" w:rsidRPr="003F5BB3" w:rsidRDefault="003F5BB3" w:rsidP="006F48E4">
            <w:pPr>
              <w:rPr>
                <w:b/>
                <w:color w:val="FFFFFF" w:themeColor="background1"/>
              </w:rPr>
            </w:pPr>
            <w:r w:rsidRPr="003F5BB3">
              <w:rPr>
                <w:b/>
                <w:color w:val="FFFFFF" w:themeColor="background1"/>
              </w:rPr>
              <w:t xml:space="preserve">Re: </w:t>
            </w:r>
          </w:p>
        </w:tc>
        <w:tc>
          <w:tcPr>
            <w:tcW w:w="7007" w:type="dxa"/>
            <w:vAlign w:val="center"/>
          </w:tcPr>
          <w:p w14:paraId="34E151DA" w14:textId="77777777" w:rsidR="003F5BB3" w:rsidRPr="00414BFB" w:rsidRDefault="003F5BB3" w:rsidP="006F48E4"/>
        </w:tc>
      </w:tr>
    </w:tbl>
    <w:p w14:paraId="6F7CBD41" w14:textId="6236343C" w:rsidR="003F5BB3" w:rsidRPr="00414BFB" w:rsidRDefault="003F5BB3" w:rsidP="003F5BB3">
      <w:pPr>
        <w:rPr>
          <w:bCs/>
        </w:rPr>
      </w:pPr>
      <w:r w:rsidRPr="00414BFB">
        <w:t xml:space="preserve">I/We have examined the tender documentation and hereby offer to provide the </w:t>
      </w:r>
      <w:r w:rsidR="0013221E">
        <w:t>supplies</w:t>
      </w:r>
      <w:r w:rsidR="00C4145A">
        <w:t xml:space="preserve"> </w:t>
      </w:r>
      <w:proofErr w:type="gramStart"/>
      <w:r w:rsidR="00C4145A">
        <w:t xml:space="preserve">and </w:t>
      </w:r>
      <w:r w:rsidR="0013221E" w:rsidRPr="00414BFB">
        <w:t xml:space="preserve"> </w:t>
      </w:r>
      <w:r w:rsidRPr="00414BFB">
        <w:t>in</w:t>
      </w:r>
      <w:proofErr w:type="gramEnd"/>
      <w:r w:rsidRPr="00414BFB">
        <w:t xml:space="preserve"> accordance with the details contained within the </w:t>
      </w:r>
      <w:r>
        <w:t xml:space="preserve">Request for Tender Document. </w:t>
      </w:r>
    </w:p>
    <w:p w14:paraId="5A01E165" w14:textId="4AD0A9A7" w:rsidR="00373CF7" w:rsidRPr="00602AF6" w:rsidRDefault="00373CF7" w:rsidP="0013221E">
      <w:pPr>
        <w:rPr>
          <w:b/>
          <w:bCs/>
          <w:color w:val="auto"/>
        </w:rPr>
      </w:pPr>
      <w:r w:rsidRPr="00602AF6">
        <w:rPr>
          <w:b/>
          <w:bCs/>
          <w:color w:val="auto"/>
        </w:rPr>
        <w:t>Supply of Fire Fighting Tunic</w:t>
      </w:r>
      <w:r w:rsidR="00602AF6" w:rsidRPr="00602AF6">
        <w:rPr>
          <w:b/>
          <w:bCs/>
          <w:color w:val="auto"/>
        </w:rPr>
        <w:t>s and Trousers E</w:t>
      </w:r>
      <w:r w:rsidR="003479C1">
        <w:rPr>
          <w:b/>
          <w:bCs/>
          <w:color w:val="auto"/>
        </w:rPr>
        <w:t>N</w:t>
      </w:r>
      <w:r w:rsidR="00602AF6" w:rsidRPr="00602AF6">
        <w:rPr>
          <w:b/>
          <w:bCs/>
          <w:color w:val="auto"/>
        </w:rPr>
        <w:t>469: 2020 Level 2</w:t>
      </w:r>
    </w:p>
    <w:p w14:paraId="006099C3" w14:textId="77777777" w:rsidR="0013221E" w:rsidRPr="00FA1472" w:rsidRDefault="0013221E" w:rsidP="0013221E">
      <w:pPr>
        <w:rPr>
          <w:b/>
          <w:bCs/>
        </w:rPr>
      </w:pPr>
      <w:r w:rsidRPr="00FA1472">
        <w:rPr>
          <w:b/>
          <w:bCs/>
        </w:rPr>
        <w:t>Table A</w:t>
      </w:r>
    </w:p>
    <w:tbl>
      <w:tblPr>
        <w:tblStyle w:val="TableGrid"/>
        <w:tblW w:w="0" w:type="auto"/>
        <w:tblInd w:w="-5" w:type="dxa"/>
        <w:tblLook w:val="04A0" w:firstRow="1" w:lastRow="0" w:firstColumn="1" w:lastColumn="0" w:noHBand="0" w:noVBand="1"/>
      </w:tblPr>
      <w:tblGrid>
        <w:gridCol w:w="851"/>
        <w:gridCol w:w="3244"/>
        <w:gridCol w:w="1375"/>
        <w:gridCol w:w="1132"/>
        <w:gridCol w:w="973"/>
        <w:gridCol w:w="1214"/>
      </w:tblGrid>
      <w:tr w:rsidR="0013221E" w:rsidRPr="00414BFB" w14:paraId="2F7A7E98" w14:textId="77777777" w:rsidTr="009E50B1">
        <w:tc>
          <w:tcPr>
            <w:tcW w:w="851" w:type="dxa"/>
            <w:shd w:val="clear" w:color="auto" w:fill="D9D9D9" w:themeFill="background1" w:themeFillShade="D9"/>
            <w:vAlign w:val="center"/>
          </w:tcPr>
          <w:p w14:paraId="14F77B53" w14:textId="77777777" w:rsidR="0013221E" w:rsidRPr="003F5BB3" w:rsidRDefault="0013221E" w:rsidP="009E50B1">
            <w:pPr>
              <w:spacing w:before="0" w:after="0" w:line="240" w:lineRule="auto"/>
              <w:jc w:val="center"/>
              <w:rPr>
                <w:b/>
              </w:rPr>
            </w:pPr>
            <w:r w:rsidRPr="003F5BB3">
              <w:rPr>
                <w:b/>
              </w:rPr>
              <w:t>Ref</w:t>
            </w:r>
          </w:p>
        </w:tc>
        <w:tc>
          <w:tcPr>
            <w:tcW w:w="3244" w:type="dxa"/>
            <w:shd w:val="clear" w:color="auto" w:fill="D9D9D9" w:themeFill="background1" w:themeFillShade="D9"/>
            <w:vAlign w:val="center"/>
          </w:tcPr>
          <w:p w14:paraId="210FD997" w14:textId="39465D06" w:rsidR="0013221E" w:rsidRPr="003F5BB3" w:rsidRDefault="0013221E" w:rsidP="009E50B1">
            <w:pPr>
              <w:spacing w:before="0" w:after="0" w:line="240" w:lineRule="auto"/>
              <w:rPr>
                <w:b/>
              </w:rPr>
            </w:pPr>
            <w:r w:rsidRPr="003F5BB3">
              <w:rPr>
                <w:b/>
              </w:rPr>
              <w:t>Item Description</w:t>
            </w:r>
          </w:p>
        </w:tc>
        <w:tc>
          <w:tcPr>
            <w:tcW w:w="1375" w:type="dxa"/>
            <w:shd w:val="clear" w:color="auto" w:fill="D9D9D9" w:themeFill="background1" w:themeFillShade="D9"/>
            <w:vAlign w:val="center"/>
          </w:tcPr>
          <w:p w14:paraId="781B292E" w14:textId="77777777" w:rsidR="0013221E" w:rsidRPr="003F5BB3" w:rsidRDefault="0013221E" w:rsidP="009E50B1">
            <w:pPr>
              <w:spacing w:before="0" w:after="0" w:line="240" w:lineRule="auto"/>
              <w:jc w:val="center"/>
              <w:rPr>
                <w:b/>
              </w:rPr>
            </w:pPr>
            <w:r w:rsidRPr="003F5BB3">
              <w:rPr>
                <w:b/>
              </w:rPr>
              <w:t>A</w:t>
            </w:r>
          </w:p>
          <w:p w14:paraId="4507B3CF" w14:textId="77777777" w:rsidR="0013221E" w:rsidRPr="00FA1472" w:rsidRDefault="0013221E" w:rsidP="009E50B1">
            <w:pPr>
              <w:spacing w:before="0" w:after="0" w:line="240" w:lineRule="auto"/>
              <w:jc w:val="center"/>
              <w:rPr>
                <w:bCs/>
              </w:rPr>
            </w:pPr>
            <w:r w:rsidRPr="00FA1472">
              <w:rPr>
                <w:bCs/>
              </w:rPr>
              <w:t>Cost per Unit</w:t>
            </w:r>
          </w:p>
          <w:p w14:paraId="5389EDD4" w14:textId="77777777" w:rsidR="0013221E" w:rsidRPr="003F5BB3" w:rsidRDefault="0013221E" w:rsidP="009E50B1">
            <w:pPr>
              <w:spacing w:before="0" w:after="0" w:line="240" w:lineRule="auto"/>
              <w:jc w:val="center"/>
              <w:rPr>
                <w:b/>
              </w:rPr>
            </w:pPr>
            <w:r w:rsidRPr="00FA1472">
              <w:rPr>
                <w:bCs/>
              </w:rPr>
              <w:t>(ex. VAT)</w:t>
            </w:r>
          </w:p>
        </w:tc>
        <w:tc>
          <w:tcPr>
            <w:tcW w:w="1132" w:type="dxa"/>
            <w:shd w:val="clear" w:color="auto" w:fill="D9D9D9" w:themeFill="background1" w:themeFillShade="D9"/>
            <w:vAlign w:val="center"/>
          </w:tcPr>
          <w:p w14:paraId="6D75D1DA" w14:textId="77777777" w:rsidR="0013221E" w:rsidRPr="003F5BB3" w:rsidRDefault="0013221E" w:rsidP="009E50B1">
            <w:pPr>
              <w:spacing w:before="0" w:after="0" w:line="240" w:lineRule="auto"/>
              <w:jc w:val="center"/>
              <w:rPr>
                <w:b/>
              </w:rPr>
            </w:pPr>
            <w:r w:rsidRPr="003F5BB3">
              <w:rPr>
                <w:b/>
              </w:rPr>
              <w:t>B</w:t>
            </w:r>
          </w:p>
          <w:p w14:paraId="5C00915A" w14:textId="77777777" w:rsidR="0013221E" w:rsidRPr="00FA1472" w:rsidRDefault="0013221E" w:rsidP="009E50B1">
            <w:pPr>
              <w:spacing w:before="0" w:after="0" w:line="240" w:lineRule="auto"/>
              <w:jc w:val="center"/>
              <w:rPr>
                <w:bCs/>
              </w:rPr>
            </w:pPr>
            <w:r w:rsidRPr="00FA1472">
              <w:rPr>
                <w:bCs/>
              </w:rPr>
              <w:t>Notional Volume</w:t>
            </w:r>
          </w:p>
          <w:p w14:paraId="1CD51EF6" w14:textId="77777777" w:rsidR="0013221E" w:rsidRPr="003F5BB3" w:rsidRDefault="0013221E" w:rsidP="009E50B1">
            <w:pPr>
              <w:spacing w:before="0" w:after="0" w:line="240" w:lineRule="auto"/>
              <w:jc w:val="center"/>
              <w:rPr>
                <w:b/>
              </w:rPr>
            </w:pPr>
            <w:r w:rsidRPr="00FA1472">
              <w:rPr>
                <w:bCs/>
              </w:rPr>
              <w:t>Units</w:t>
            </w:r>
          </w:p>
        </w:tc>
        <w:tc>
          <w:tcPr>
            <w:tcW w:w="973" w:type="dxa"/>
            <w:shd w:val="clear" w:color="auto" w:fill="D9D9D9" w:themeFill="background1" w:themeFillShade="D9"/>
            <w:vAlign w:val="center"/>
          </w:tcPr>
          <w:p w14:paraId="3711811C" w14:textId="77777777" w:rsidR="0013221E" w:rsidRPr="00FA1472" w:rsidRDefault="0013221E" w:rsidP="009E50B1">
            <w:pPr>
              <w:spacing w:before="0" w:after="0" w:line="240" w:lineRule="auto"/>
              <w:jc w:val="center"/>
              <w:rPr>
                <w:bCs/>
              </w:rPr>
            </w:pPr>
            <w:r w:rsidRPr="00FA1472">
              <w:rPr>
                <w:bCs/>
              </w:rPr>
              <w:t>Vat Rate (%)</w:t>
            </w:r>
          </w:p>
        </w:tc>
        <w:tc>
          <w:tcPr>
            <w:tcW w:w="1214" w:type="dxa"/>
            <w:shd w:val="clear" w:color="auto" w:fill="D9D9D9" w:themeFill="background1" w:themeFillShade="D9"/>
            <w:vAlign w:val="center"/>
          </w:tcPr>
          <w:p w14:paraId="3592DC6D" w14:textId="77777777" w:rsidR="0013221E" w:rsidRPr="003F5BB3" w:rsidRDefault="0013221E" w:rsidP="009E50B1">
            <w:pPr>
              <w:spacing w:before="0" w:after="0" w:line="240" w:lineRule="auto"/>
              <w:jc w:val="center"/>
              <w:rPr>
                <w:b/>
              </w:rPr>
            </w:pPr>
            <w:r w:rsidRPr="003F5BB3">
              <w:rPr>
                <w:b/>
              </w:rPr>
              <w:t>TOTAL</w:t>
            </w:r>
          </w:p>
          <w:p w14:paraId="5E1EFF7D" w14:textId="77777777" w:rsidR="0013221E" w:rsidRPr="003F5BB3" w:rsidRDefault="0013221E" w:rsidP="009E50B1">
            <w:pPr>
              <w:spacing w:before="0" w:after="0" w:line="240" w:lineRule="auto"/>
              <w:jc w:val="center"/>
              <w:rPr>
                <w:b/>
              </w:rPr>
            </w:pPr>
            <w:r w:rsidRPr="003F5BB3">
              <w:rPr>
                <w:b/>
              </w:rPr>
              <w:t>(A x B)</w:t>
            </w:r>
          </w:p>
          <w:p w14:paraId="663C3999" w14:textId="77777777" w:rsidR="0013221E" w:rsidRPr="00FA1472" w:rsidRDefault="0013221E" w:rsidP="009E50B1">
            <w:pPr>
              <w:spacing w:before="0" w:after="0" w:line="240" w:lineRule="auto"/>
              <w:jc w:val="center"/>
              <w:rPr>
                <w:bCs/>
              </w:rPr>
            </w:pPr>
            <w:r w:rsidRPr="00FA1472">
              <w:rPr>
                <w:bCs/>
              </w:rPr>
              <w:t>(ex. VAT)</w:t>
            </w:r>
          </w:p>
        </w:tc>
      </w:tr>
      <w:tr w:rsidR="0013221E" w:rsidRPr="00FA1472" w14:paraId="7FBB0720" w14:textId="77777777" w:rsidTr="009E50B1">
        <w:tc>
          <w:tcPr>
            <w:tcW w:w="851" w:type="dxa"/>
            <w:vAlign w:val="center"/>
          </w:tcPr>
          <w:p w14:paraId="09576929" w14:textId="66FBD9A2" w:rsidR="0013221E" w:rsidRPr="00414BFB" w:rsidRDefault="003479C1" w:rsidP="009E50B1">
            <w:pPr>
              <w:jc w:val="center"/>
            </w:pPr>
            <w:r>
              <w:t>1.</w:t>
            </w:r>
          </w:p>
        </w:tc>
        <w:tc>
          <w:tcPr>
            <w:tcW w:w="3244" w:type="dxa"/>
            <w:vAlign w:val="center"/>
          </w:tcPr>
          <w:p w14:paraId="7969F87F" w14:textId="78CD346D" w:rsidR="0013221E" w:rsidRPr="00414BFB" w:rsidRDefault="003479C1" w:rsidP="009E50B1">
            <w:pPr>
              <w:jc w:val="left"/>
              <w:rPr>
                <w:highlight w:val="yellow"/>
              </w:rPr>
            </w:pPr>
            <w:r>
              <w:rPr>
                <w:highlight w:val="yellow"/>
              </w:rPr>
              <w:t>Supply and Delivery of Fire Fighting Tunic E</w:t>
            </w:r>
            <w:r w:rsidR="00467E44">
              <w:rPr>
                <w:highlight w:val="yellow"/>
              </w:rPr>
              <w:t>N</w:t>
            </w:r>
            <w:r>
              <w:rPr>
                <w:highlight w:val="yellow"/>
              </w:rPr>
              <w:t>469:2020 Level 2</w:t>
            </w:r>
          </w:p>
        </w:tc>
        <w:tc>
          <w:tcPr>
            <w:tcW w:w="1375" w:type="dxa"/>
            <w:vAlign w:val="center"/>
          </w:tcPr>
          <w:p w14:paraId="716F1F96" w14:textId="77777777" w:rsidR="0013221E" w:rsidRPr="00FA1472" w:rsidRDefault="0013221E" w:rsidP="009E50B1">
            <w:pPr>
              <w:jc w:val="left"/>
              <w:rPr>
                <w:color w:val="auto"/>
              </w:rPr>
            </w:pPr>
            <w:r w:rsidRPr="00FA1472">
              <w:rPr>
                <w:color w:val="auto"/>
              </w:rPr>
              <w:t>€</w:t>
            </w:r>
          </w:p>
        </w:tc>
        <w:tc>
          <w:tcPr>
            <w:tcW w:w="1132" w:type="dxa"/>
            <w:vAlign w:val="center"/>
          </w:tcPr>
          <w:p w14:paraId="4F1BBCA5" w14:textId="774AE595" w:rsidR="0013221E" w:rsidRPr="00FA1472" w:rsidRDefault="003479C1" w:rsidP="009E50B1">
            <w:pPr>
              <w:jc w:val="left"/>
              <w:rPr>
                <w:color w:val="auto"/>
              </w:rPr>
            </w:pPr>
            <w:r>
              <w:rPr>
                <w:color w:val="auto"/>
              </w:rPr>
              <w:t>250</w:t>
            </w:r>
          </w:p>
        </w:tc>
        <w:tc>
          <w:tcPr>
            <w:tcW w:w="973" w:type="dxa"/>
            <w:vAlign w:val="center"/>
          </w:tcPr>
          <w:p w14:paraId="7620E938" w14:textId="77777777" w:rsidR="0013221E" w:rsidRPr="00FA1472" w:rsidRDefault="0013221E" w:rsidP="009E50B1">
            <w:pPr>
              <w:jc w:val="left"/>
              <w:rPr>
                <w:color w:val="auto"/>
              </w:rPr>
            </w:pPr>
          </w:p>
        </w:tc>
        <w:tc>
          <w:tcPr>
            <w:tcW w:w="1214" w:type="dxa"/>
            <w:vAlign w:val="center"/>
          </w:tcPr>
          <w:p w14:paraId="679FFD08" w14:textId="77777777" w:rsidR="0013221E" w:rsidRPr="00FA1472" w:rsidRDefault="0013221E" w:rsidP="009E50B1">
            <w:pPr>
              <w:jc w:val="left"/>
              <w:rPr>
                <w:color w:val="auto"/>
              </w:rPr>
            </w:pPr>
            <w:r w:rsidRPr="00FA1472">
              <w:rPr>
                <w:color w:val="auto"/>
              </w:rPr>
              <w:t>€</w:t>
            </w:r>
          </w:p>
        </w:tc>
      </w:tr>
      <w:tr w:rsidR="0013221E" w:rsidRPr="00FA1472" w14:paraId="139D830D" w14:textId="77777777" w:rsidTr="009E50B1">
        <w:tc>
          <w:tcPr>
            <w:tcW w:w="851" w:type="dxa"/>
            <w:vAlign w:val="center"/>
          </w:tcPr>
          <w:p w14:paraId="450D540E" w14:textId="02B67D1E" w:rsidR="0013221E" w:rsidRPr="00414BFB" w:rsidRDefault="003479C1" w:rsidP="009E50B1">
            <w:pPr>
              <w:jc w:val="center"/>
            </w:pPr>
            <w:r>
              <w:t>2.</w:t>
            </w:r>
          </w:p>
        </w:tc>
        <w:tc>
          <w:tcPr>
            <w:tcW w:w="3244" w:type="dxa"/>
            <w:vAlign w:val="center"/>
          </w:tcPr>
          <w:p w14:paraId="2B5E79A0" w14:textId="2485B884" w:rsidR="0013221E" w:rsidRPr="00414BFB" w:rsidRDefault="00467E44" w:rsidP="009E50B1">
            <w:pPr>
              <w:jc w:val="left"/>
              <w:rPr>
                <w:highlight w:val="yellow"/>
              </w:rPr>
            </w:pPr>
            <w:r>
              <w:rPr>
                <w:highlight w:val="yellow"/>
              </w:rPr>
              <w:t xml:space="preserve">Supply and Delivery of </w:t>
            </w:r>
            <w:proofErr w:type="spellStart"/>
            <w:r>
              <w:rPr>
                <w:highlight w:val="yellow"/>
              </w:rPr>
              <w:t>Fire fighting</w:t>
            </w:r>
            <w:proofErr w:type="spellEnd"/>
            <w:r>
              <w:rPr>
                <w:highlight w:val="yellow"/>
              </w:rPr>
              <w:t xml:space="preserve"> Trousers En469:2020 Level 2</w:t>
            </w:r>
          </w:p>
        </w:tc>
        <w:tc>
          <w:tcPr>
            <w:tcW w:w="1375" w:type="dxa"/>
            <w:vAlign w:val="center"/>
          </w:tcPr>
          <w:p w14:paraId="626CAF1D" w14:textId="77777777" w:rsidR="0013221E" w:rsidRPr="00FA1472" w:rsidRDefault="0013221E" w:rsidP="009E50B1">
            <w:pPr>
              <w:jc w:val="left"/>
              <w:rPr>
                <w:color w:val="auto"/>
              </w:rPr>
            </w:pPr>
            <w:r w:rsidRPr="00FA1472">
              <w:rPr>
                <w:color w:val="auto"/>
              </w:rPr>
              <w:t>€</w:t>
            </w:r>
          </w:p>
        </w:tc>
        <w:tc>
          <w:tcPr>
            <w:tcW w:w="1132" w:type="dxa"/>
            <w:vAlign w:val="center"/>
          </w:tcPr>
          <w:p w14:paraId="7E86CA04" w14:textId="51A4E833" w:rsidR="0013221E" w:rsidRPr="00FA1472" w:rsidRDefault="00467E44" w:rsidP="009E50B1">
            <w:pPr>
              <w:jc w:val="left"/>
              <w:rPr>
                <w:color w:val="auto"/>
              </w:rPr>
            </w:pPr>
            <w:r>
              <w:rPr>
                <w:color w:val="auto"/>
              </w:rPr>
              <w:t>250</w:t>
            </w:r>
          </w:p>
        </w:tc>
        <w:tc>
          <w:tcPr>
            <w:tcW w:w="973" w:type="dxa"/>
            <w:vAlign w:val="center"/>
          </w:tcPr>
          <w:p w14:paraId="1400FD88" w14:textId="77777777" w:rsidR="0013221E" w:rsidRPr="00FA1472" w:rsidRDefault="0013221E" w:rsidP="009E50B1">
            <w:pPr>
              <w:jc w:val="left"/>
              <w:rPr>
                <w:color w:val="auto"/>
              </w:rPr>
            </w:pPr>
          </w:p>
        </w:tc>
        <w:tc>
          <w:tcPr>
            <w:tcW w:w="1214" w:type="dxa"/>
            <w:vAlign w:val="center"/>
          </w:tcPr>
          <w:p w14:paraId="050B0A79" w14:textId="77777777" w:rsidR="0013221E" w:rsidRPr="00FA1472" w:rsidRDefault="0013221E" w:rsidP="009E50B1">
            <w:pPr>
              <w:jc w:val="left"/>
              <w:rPr>
                <w:color w:val="auto"/>
              </w:rPr>
            </w:pPr>
            <w:r w:rsidRPr="00FA1472">
              <w:rPr>
                <w:color w:val="auto"/>
              </w:rPr>
              <w:t>€</w:t>
            </w:r>
          </w:p>
        </w:tc>
      </w:tr>
      <w:tr w:rsidR="0013221E" w:rsidRPr="00FA1472" w14:paraId="7EB3ED97" w14:textId="77777777" w:rsidTr="009E50B1">
        <w:tc>
          <w:tcPr>
            <w:tcW w:w="851" w:type="dxa"/>
            <w:vAlign w:val="center"/>
          </w:tcPr>
          <w:p w14:paraId="1CB93AF4" w14:textId="77777777" w:rsidR="0013221E" w:rsidRPr="00414BFB" w:rsidRDefault="0013221E" w:rsidP="009E50B1">
            <w:pPr>
              <w:jc w:val="center"/>
            </w:pPr>
          </w:p>
        </w:tc>
        <w:tc>
          <w:tcPr>
            <w:tcW w:w="3244" w:type="dxa"/>
            <w:vAlign w:val="center"/>
          </w:tcPr>
          <w:p w14:paraId="09176315" w14:textId="77777777" w:rsidR="0013221E" w:rsidRPr="00414BFB" w:rsidRDefault="0013221E" w:rsidP="009E50B1">
            <w:pPr>
              <w:jc w:val="left"/>
              <w:rPr>
                <w:highlight w:val="yellow"/>
              </w:rPr>
            </w:pPr>
          </w:p>
        </w:tc>
        <w:tc>
          <w:tcPr>
            <w:tcW w:w="1375" w:type="dxa"/>
            <w:vAlign w:val="center"/>
          </w:tcPr>
          <w:p w14:paraId="6140D832" w14:textId="77777777" w:rsidR="0013221E" w:rsidRPr="00FA1472" w:rsidRDefault="0013221E" w:rsidP="009E50B1">
            <w:pPr>
              <w:jc w:val="left"/>
              <w:rPr>
                <w:color w:val="auto"/>
              </w:rPr>
            </w:pPr>
            <w:r w:rsidRPr="00FA1472">
              <w:rPr>
                <w:color w:val="auto"/>
              </w:rPr>
              <w:t>€</w:t>
            </w:r>
          </w:p>
        </w:tc>
        <w:tc>
          <w:tcPr>
            <w:tcW w:w="1132" w:type="dxa"/>
            <w:vAlign w:val="center"/>
          </w:tcPr>
          <w:p w14:paraId="0FB2DF84" w14:textId="77777777" w:rsidR="0013221E" w:rsidRPr="00FA1472" w:rsidRDefault="0013221E" w:rsidP="009E50B1">
            <w:pPr>
              <w:jc w:val="left"/>
              <w:rPr>
                <w:color w:val="auto"/>
              </w:rPr>
            </w:pPr>
          </w:p>
        </w:tc>
        <w:tc>
          <w:tcPr>
            <w:tcW w:w="973" w:type="dxa"/>
            <w:vAlign w:val="center"/>
          </w:tcPr>
          <w:p w14:paraId="5C358D43" w14:textId="77777777" w:rsidR="0013221E" w:rsidRPr="00FA1472" w:rsidRDefault="0013221E" w:rsidP="009E50B1">
            <w:pPr>
              <w:jc w:val="left"/>
              <w:rPr>
                <w:color w:val="auto"/>
              </w:rPr>
            </w:pPr>
          </w:p>
        </w:tc>
        <w:tc>
          <w:tcPr>
            <w:tcW w:w="1214" w:type="dxa"/>
            <w:vAlign w:val="center"/>
          </w:tcPr>
          <w:p w14:paraId="0D793A08" w14:textId="77777777" w:rsidR="0013221E" w:rsidRPr="00FA1472" w:rsidRDefault="0013221E" w:rsidP="009E50B1">
            <w:pPr>
              <w:jc w:val="left"/>
              <w:rPr>
                <w:color w:val="auto"/>
              </w:rPr>
            </w:pPr>
            <w:r w:rsidRPr="00FA1472">
              <w:rPr>
                <w:color w:val="auto"/>
              </w:rPr>
              <w:t>€</w:t>
            </w:r>
          </w:p>
        </w:tc>
      </w:tr>
      <w:tr w:rsidR="0013221E" w:rsidRPr="00FA1472" w14:paraId="6968C2B2" w14:textId="77777777" w:rsidTr="009E50B1">
        <w:tc>
          <w:tcPr>
            <w:tcW w:w="851" w:type="dxa"/>
            <w:vAlign w:val="center"/>
          </w:tcPr>
          <w:p w14:paraId="70C6E77A" w14:textId="77777777" w:rsidR="0013221E" w:rsidRPr="00414BFB" w:rsidRDefault="0013221E" w:rsidP="009E50B1">
            <w:pPr>
              <w:jc w:val="center"/>
            </w:pPr>
          </w:p>
        </w:tc>
        <w:tc>
          <w:tcPr>
            <w:tcW w:w="3244" w:type="dxa"/>
            <w:vAlign w:val="center"/>
          </w:tcPr>
          <w:p w14:paraId="19AB21EB" w14:textId="77777777" w:rsidR="0013221E" w:rsidRPr="00BB0438" w:rsidRDefault="0013221E" w:rsidP="009E50B1">
            <w:pPr>
              <w:jc w:val="left"/>
              <w:rPr>
                <w:color w:val="FF0000"/>
                <w:highlight w:val="yellow"/>
              </w:rPr>
            </w:pPr>
            <w:r w:rsidRPr="00BB0438">
              <w:rPr>
                <w:color w:val="FF0000"/>
                <w:highlight w:val="lightGray"/>
              </w:rPr>
              <w:t>Any relevant customs charges/tariffs or other equivalent costs</w:t>
            </w:r>
          </w:p>
        </w:tc>
        <w:tc>
          <w:tcPr>
            <w:tcW w:w="1375" w:type="dxa"/>
            <w:vAlign w:val="center"/>
          </w:tcPr>
          <w:p w14:paraId="554102D2" w14:textId="77777777" w:rsidR="0013221E" w:rsidRPr="00FA1472" w:rsidRDefault="0013221E" w:rsidP="009E50B1">
            <w:pPr>
              <w:jc w:val="left"/>
              <w:rPr>
                <w:color w:val="auto"/>
              </w:rPr>
            </w:pPr>
            <w:r w:rsidRPr="00FA1472">
              <w:rPr>
                <w:color w:val="auto"/>
              </w:rPr>
              <w:t>€</w:t>
            </w:r>
          </w:p>
        </w:tc>
        <w:tc>
          <w:tcPr>
            <w:tcW w:w="1132" w:type="dxa"/>
            <w:vAlign w:val="center"/>
          </w:tcPr>
          <w:p w14:paraId="3A1612F2" w14:textId="77777777" w:rsidR="0013221E" w:rsidRPr="00FA1472" w:rsidRDefault="0013221E" w:rsidP="009E50B1">
            <w:pPr>
              <w:jc w:val="left"/>
              <w:rPr>
                <w:color w:val="auto"/>
              </w:rPr>
            </w:pPr>
          </w:p>
        </w:tc>
        <w:tc>
          <w:tcPr>
            <w:tcW w:w="973" w:type="dxa"/>
            <w:vAlign w:val="center"/>
          </w:tcPr>
          <w:p w14:paraId="7BE1B3E3" w14:textId="77777777" w:rsidR="0013221E" w:rsidRPr="00FA1472" w:rsidRDefault="0013221E" w:rsidP="009E50B1">
            <w:pPr>
              <w:jc w:val="left"/>
              <w:rPr>
                <w:color w:val="auto"/>
              </w:rPr>
            </w:pPr>
          </w:p>
        </w:tc>
        <w:tc>
          <w:tcPr>
            <w:tcW w:w="1214" w:type="dxa"/>
            <w:vAlign w:val="center"/>
          </w:tcPr>
          <w:p w14:paraId="1CBF13D6" w14:textId="77777777" w:rsidR="0013221E" w:rsidRPr="00FA1472" w:rsidRDefault="0013221E" w:rsidP="009E50B1">
            <w:pPr>
              <w:jc w:val="left"/>
              <w:rPr>
                <w:color w:val="auto"/>
              </w:rPr>
            </w:pPr>
            <w:r w:rsidRPr="00FA1472">
              <w:rPr>
                <w:color w:val="auto"/>
              </w:rPr>
              <w:t>€</w:t>
            </w:r>
          </w:p>
        </w:tc>
      </w:tr>
      <w:tr w:rsidR="0013221E" w:rsidRPr="00414BFB" w14:paraId="1B5A559A" w14:textId="77777777" w:rsidTr="005A1FCF">
        <w:tc>
          <w:tcPr>
            <w:tcW w:w="7575" w:type="dxa"/>
            <w:gridSpan w:val="5"/>
            <w:shd w:val="clear" w:color="auto" w:fill="D9D9D9" w:themeFill="background1" w:themeFillShade="D9"/>
            <w:vAlign w:val="center"/>
          </w:tcPr>
          <w:p w14:paraId="73020B37" w14:textId="77777777" w:rsidR="0013221E" w:rsidRPr="005A1FCF" w:rsidRDefault="0013221E" w:rsidP="009E50B1">
            <w:pPr>
              <w:jc w:val="left"/>
              <w:rPr>
                <w:b/>
                <w:color w:val="auto"/>
              </w:rPr>
            </w:pPr>
            <w:r w:rsidRPr="005A1FCF">
              <w:rPr>
                <w:b/>
                <w:color w:val="auto"/>
              </w:rPr>
              <w:t>Total Table A</w:t>
            </w:r>
          </w:p>
        </w:tc>
        <w:tc>
          <w:tcPr>
            <w:tcW w:w="1214" w:type="dxa"/>
            <w:vAlign w:val="center"/>
          </w:tcPr>
          <w:p w14:paraId="3075340B" w14:textId="77777777" w:rsidR="0013221E" w:rsidRPr="00FA1472" w:rsidRDefault="0013221E" w:rsidP="009E50B1">
            <w:pPr>
              <w:jc w:val="left"/>
              <w:rPr>
                <w:color w:val="auto"/>
              </w:rPr>
            </w:pPr>
            <w:r w:rsidRPr="00FA1472">
              <w:rPr>
                <w:color w:val="auto"/>
              </w:rPr>
              <w:t>€</w:t>
            </w:r>
          </w:p>
        </w:tc>
      </w:tr>
    </w:tbl>
    <w:tbl>
      <w:tblPr>
        <w:tblW w:w="9776" w:type="dxa"/>
        <w:tblBorders>
          <w:top w:val="single" w:sz="4" w:space="0" w:color="C097BD"/>
          <w:left w:val="single" w:sz="4" w:space="0" w:color="C097BD"/>
          <w:bottom w:val="single" w:sz="4" w:space="0" w:color="C097BD"/>
          <w:right w:val="single" w:sz="4" w:space="0" w:color="C097BD"/>
          <w:insideH w:val="single" w:sz="4" w:space="0" w:color="C097BD"/>
          <w:insideV w:val="single" w:sz="4" w:space="0" w:color="C097BD"/>
        </w:tblBorders>
        <w:tblLayout w:type="fixed"/>
        <w:tblCellMar>
          <w:top w:w="29" w:type="dxa"/>
          <w:left w:w="144" w:type="dxa"/>
          <w:bottom w:w="29" w:type="dxa"/>
          <w:right w:w="144" w:type="dxa"/>
        </w:tblCellMar>
        <w:tblLook w:val="04A0" w:firstRow="1" w:lastRow="0" w:firstColumn="1" w:lastColumn="0" w:noHBand="0" w:noVBand="1"/>
      </w:tblPr>
      <w:tblGrid>
        <w:gridCol w:w="9776"/>
      </w:tblGrid>
      <w:tr w:rsidR="0094013F" w:rsidRPr="000D53A6" w14:paraId="12896728" w14:textId="77777777" w:rsidTr="0094013F">
        <w:trPr>
          <w:trHeight w:val="647"/>
        </w:trPr>
        <w:tc>
          <w:tcPr>
            <w:tcW w:w="977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tbl>
            <w:tblPr>
              <w:tblpPr w:leftFromText="180" w:rightFromText="180" w:horzAnchor="margin" w:tblpY="-1740"/>
              <w:tblOverlap w:val="never"/>
              <w:tblW w:w="0" w:type="auto"/>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Look w:val="04A0" w:firstRow="1" w:lastRow="0" w:firstColumn="1" w:lastColumn="0" w:noHBand="0" w:noVBand="1"/>
            </w:tblPr>
            <w:tblGrid>
              <w:gridCol w:w="2938"/>
              <w:gridCol w:w="1319"/>
              <w:gridCol w:w="1563"/>
              <w:gridCol w:w="1988"/>
              <w:gridCol w:w="1763"/>
            </w:tblGrid>
            <w:tr w:rsidR="0094013F" w:rsidRPr="000D53A6" w14:paraId="2390BC78" w14:textId="77777777" w:rsidTr="0094013F">
              <w:tc>
                <w:tcPr>
                  <w:tcW w:w="9571" w:type="dxa"/>
                  <w:gridSpan w:val="5"/>
                  <w:tcBorders>
                    <w:top w:val="single" w:sz="4" w:space="0" w:color="C00000"/>
                    <w:left w:val="single" w:sz="4" w:space="0" w:color="C00000"/>
                    <w:bottom w:val="single" w:sz="4" w:space="0" w:color="C00000"/>
                    <w:right w:val="single" w:sz="4" w:space="0" w:color="C00000"/>
                  </w:tcBorders>
                  <w:vAlign w:val="center"/>
                </w:tcPr>
                <w:p w14:paraId="53E8C314" w14:textId="15A1AE4B" w:rsidR="0094013F" w:rsidRPr="0016246F" w:rsidRDefault="0094013F" w:rsidP="0094013F">
                  <w:pPr>
                    <w:spacing w:after="0" w:line="240" w:lineRule="auto"/>
                    <w:rPr>
                      <w:rFonts w:asciiTheme="minorHAnsi" w:hAnsiTheme="minorHAnsi" w:cstheme="minorHAnsi"/>
                      <w:b/>
                      <w:bCs/>
                      <w:color w:val="FFFFFF" w:themeColor="background1"/>
                      <w:sz w:val="24"/>
                      <w:szCs w:val="24"/>
                    </w:rPr>
                  </w:pPr>
                  <w:r w:rsidRPr="00A8270A">
                    <w:rPr>
                      <w:rFonts w:asciiTheme="minorHAnsi" w:hAnsiTheme="minorHAnsi" w:cstheme="minorHAnsi"/>
                      <w:b/>
                      <w:bCs/>
                      <w:color w:val="auto"/>
                      <w:sz w:val="28"/>
                      <w:szCs w:val="28"/>
                    </w:rPr>
                    <w:lastRenderedPageBreak/>
                    <w:t xml:space="preserve">Table </w:t>
                  </w:r>
                  <w:proofErr w:type="gramStart"/>
                  <w:r w:rsidRPr="00A8270A">
                    <w:rPr>
                      <w:rFonts w:asciiTheme="minorHAnsi" w:hAnsiTheme="minorHAnsi" w:cstheme="minorHAnsi"/>
                      <w:b/>
                      <w:bCs/>
                      <w:color w:val="auto"/>
                      <w:sz w:val="28"/>
                      <w:szCs w:val="28"/>
                    </w:rPr>
                    <w:t>2</w:t>
                  </w:r>
                  <w:r w:rsidR="00EE688E">
                    <w:rPr>
                      <w:rFonts w:asciiTheme="minorHAnsi" w:hAnsiTheme="minorHAnsi" w:cstheme="minorHAnsi"/>
                      <w:b/>
                      <w:bCs/>
                      <w:color w:val="auto"/>
                      <w:sz w:val="28"/>
                      <w:szCs w:val="28"/>
                    </w:rPr>
                    <w:t xml:space="preserve">  -</w:t>
                  </w:r>
                  <w:proofErr w:type="gramEnd"/>
                  <w:r w:rsidR="00EE688E">
                    <w:rPr>
                      <w:rFonts w:asciiTheme="minorHAnsi" w:hAnsiTheme="minorHAnsi" w:cstheme="minorHAnsi"/>
                      <w:b/>
                      <w:bCs/>
                      <w:color w:val="auto"/>
                      <w:sz w:val="28"/>
                      <w:szCs w:val="28"/>
                    </w:rPr>
                    <w:t xml:space="preserve"> Care and Maintenance Annual Costs</w:t>
                  </w:r>
                </w:p>
              </w:tc>
            </w:tr>
            <w:tr w:rsidR="0094013F" w:rsidRPr="000D53A6" w14:paraId="05C5B055"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808080"/>
                  <w:vAlign w:val="center"/>
                </w:tcPr>
                <w:p w14:paraId="029B1825" w14:textId="77777777" w:rsidR="0094013F" w:rsidRDefault="0094013F" w:rsidP="003634B7">
                  <w:pPr>
                    <w:rPr>
                      <w:rFonts w:asciiTheme="minorHAnsi" w:hAnsiTheme="minorHAnsi" w:cstheme="minorHAnsi"/>
                      <w:sz w:val="24"/>
                    </w:rPr>
                  </w:pPr>
                  <w:r w:rsidRPr="000D53A6">
                    <w:rPr>
                      <w:rFonts w:asciiTheme="minorHAnsi" w:hAnsiTheme="minorHAnsi" w:cstheme="minorHAnsi"/>
                      <w:color w:val="FFFFFF" w:themeColor="background1"/>
                      <w:sz w:val="24"/>
                      <w:szCs w:val="24"/>
                    </w:rPr>
                    <w:t>COSTS</w:t>
                  </w:r>
                </w:p>
              </w:tc>
              <w:tc>
                <w:tcPr>
                  <w:tcW w:w="1319" w:type="dxa"/>
                  <w:tcBorders>
                    <w:top w:val="single" w:sz="4" w:space="0" w:color="C00000"/>
                    <w:left w:val="single" w:sz="4" w:space="0" w:color="C00000"/>
                    <w:bottom w:val="single" w:sz="4" w:space="0" w:color="C00000"/>
                    <w:right w:val="single" w:sz="4" w:space="0" w:color="C00000"/>
                  </w:tcBorders>
                  <w:shd w:val="clear" w:color="auto" w:fill="808080"/>
                </w:tcPr>
                <w:p w14:paraId="12FA0109"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color w:val="FFFFFF" w:themeColor="background1"/>
                      <w:sz w:val="24"/>
                      <w:szCs w:val="24"/>
                    </w:rPr>
                    <w:t>Cost per Unit</w:t>
                  </w:r>
                </w:p>
              </w:tc>
              <w:tc>
                <w:tcPr>
                  <w:tcW w:w="1563" w:type="dxa"/>
                  <w:tcBorders>
                    <w:top w:val="single" w:sz="4" w:space="0" w:color="C00000"/>
                    <w:left w:val="single" w:sz="4" w:space="0" w:color="C00000"/>
                    <w:bottom w:val="single" w:sz="4" w:space="0" w:color="C00000"/>
                    <w:right w:val="single" w:sz="4" w:space="0" w:color="C00000"/>
                  </w:tcBorders>
                  <w:shd w:val="clear" w:color="auto" w:fill="808080"/>
                </w:tcPr>
                <w:p w14:paraId="1C067597" w14:textId="77777777" w:rsidR="0094013F" w:rsidRDefault="0094013F" w:rsidP="003634B7">
                  <w:pPr>
                    <w:rPr>
                      <w:rFonts w:asciiTheme="minorHAnsi" w:hAnsiTheme="minorHAnsi" w:cstheme="minorHAnsi"/>
                      <w:sz w:val="24"/>
                      <w:szCs w:val="24"/>
                    </w:rPr>
                  </w:pPr>
                  <w:r w:rsidRPr="000D53A6">
                    <w:rPr>
                      <w:rFonts w:asciiTheme="minorHAnsi" w:hAnsiTheme="minorHAnsi" w:cstheme="minorHAnsi"/>
                      <w:color w:val="FFFFFF" w:themeColor="background1"/>
                      <w:sz w:val="24"/>
                      <w:szCs w:val="24"/>
                    </w:rPr>
                    <w:t>Maximum No required</w:t>
                  </w:r>
                </w:p>
              </w:tc>
              <w:tc>
                <w:tcPr>
                  <w:tcW w:w="1988" w:type="dxa"/>
                  <w:tcBorders>
                    <w:top w:val="single" w:sz="4" w:space="0" w:color="C00000"/>
                    <w:left w:val="single" w:sz="4" w:space="0" w:color="C00000"/>
                    <w:bottom w:val="single" w:sz="4" w:space="0" w:color="C00000"/>
                    <w:right w:val="single" w:sz="4" w:space="0" w:color="C00000"/>
                  </w:tcBorders>
                  <w:shd w:val="clear" w:color="auto" w:fill="808080"/>
                  <w:vAlign w:val="center"/>
                </w:tcPr>
                <w:p w14:paraId="3ED9D8A1" w14:textId="77777777" w:rsidR="0094013F" w:rsidRPr="000D53A6" w:rsidRDefault="0094013F" w:rsidP="003634B7">
                  <w:pPr>
                    <w:spacing w:after="0" w:line="240" w:lineRule="auto"/>
                    <w:rPr>
                      <w:rFonts w:asciiTheme="minorHAnsi" w:hAnsiTheme="minorHAnsi" w:cstheme="minorHAnsi"/>
                      <w:color w:val="FFFFFF" w:themeColor="background1"/>
                      <w:sz w:val="24"/>
                      <w:szCs w:val="24"/>
                    </w:rPr>
                  </w:pPr>
                  <w:r w:rsidRPr="000D53A6">
                    <w:rPr>
                      <w:rFonts w:asciiTheme="minorHAnsi" w:hAnsiTheme="minorHAnsi" w:cstheme="minorHAnsi"/>
                      <w:color w:val="FFFFFF" w:themeColor="background1"/>
                      <w:sz w:val="24"/>
                      <w:szCs w:val="24"/>
                    </w:rPr>
                    <w:t>Total Cost proposed</w:t>
                  </w:r>
                </w:p>
                <w:p w14:paraId="465869DC"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color w:val="FFFFFF" w:themeColor="background1"/>
                      <w:sz w:val="24"/>
                      <w:szCs w:val="24"/>
                    </w:rPr>
                    <w:t>(Excluding VAT)</w:t>
                  </w:r>
                </w:p>
              </w:tc>
              <w:tc>
                <w:tcPr>
                  <w:tcW w:w="1763" w:type="dxa"/>
                  <w:tcBorders>
                    <w:top w:val="single" w:sz="4" w:space="0" w:color="C00000"/>
                    <w:left w:val="single" w:sz="4" w:space="0" w:color="C00000"/>
                    <w:bottom w:val="single" w:sz="4" w:space="0" w:color="C00000"/>
                    <w:right w:val="single" w:sz="4" w:space="0" w:color="C00000"/>
                  </w:tcBorders>
                  <w:shd w:val="clear" w:color="auto" w:fill="808080"/>
                </w:tcPr>
                <w:p w14:paraId="48E200CD" w14:textId="77777777" w:rsidR="0094013F" w:rsidRPr="000D53A6" w:rsidRDefault="0094013F" w:rsidP="003634B7">
                  <w:pPr>
                    <w:spacing w:after="0" w:line="240" w:lineRule="auto"/>
                    <w:rPr>
                      <w:rFonts w:asciiTheme="minorHAnsi" w:hAnsiTheme="minorHAnsi" w:cstheme="minorHAnsi"/>
                      <w:color w:val="FFFFFF" w:themeColor="background1"/>
                      <w:sz w:val="24"/>
                      <w:szCs w:val="24"/>
                    </w:rPr>
                  </w:pPr>
                  <w:r w:rsidRPr="000D53A6">
                    <w:rPr>
                      <w:rFonts w:asciiTheme="minorHAnsi" w:hAnsiTheme="minorHAnsi" w:cstheme="minorHAnsi"/>
                      <w:color w:val="FFFFFF" w:themeColor="background1"/>
                      <w:sz w:val="24"/>
                      <w:szCs w:val="24"/>
                    </w:rPr>
                    <w:t>Total Cost proposed</w:t>
                  </w:r>
                </w:p>
                <w:p w14:paraId="2145972F"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color w:val="FFFFFF" w:themeColor="background1"/>
                      <w:sz w:val="24"/>
                      <w:szCs w:val="24"/>
                    </w:rPr>
                    <w:t>(Including VAT</w:t>
                  </w:r>
                  <w:r>
                    <w:rPr>
                      <w:rFonts w:asciiTheme="minorHAnsi" w:hAnsiTheme="minorHAnsi" w:cstheme="minorHAnsi"/>
                      <w:color w:val="FFFFFF" w:themeColor="background1"/>
                      <w:sz w:val="24"/>
                      <w:szCs w:val="24"/>
                    </w:rPr>
                    <w:t>)</w:t>
                  </w:r>
                </w:p>
              </w:tc>
            </w:tr>
            <w:tr w:rsidR="0094013F" w:rsidRPr="000D53A6" w14:paraId="13C6C5F9"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0C0A6095" w14:textId="77777777" w:rsidR="0094013F" w:rsidRPr="0016246F" w:rsidRDefault="0094013F" w:rsidP="003634B7">
                  <w:pPr>
                    <w:pStyle w:val="NoSpacing"/>
                    <w:rPr>
                      <w:rFonts w:cstheme="minorHAnsi"/>
                      <w:sz w:val="24"/>
                      <w:szCs w:val="24"/>
                    </w:rPr>
                  </w:pPr>
                  <w:r>
                    <w:rPr>
                      <w:rFonts w:cstheme="minorHAnsi"/>
                      <w:sz w:val="24"/>
                      <w:szCs w:val="24"/>
                    </w:rPr>
                    <w:t>Select A. or B. below</w:t>
                  </w:r>
                </w:p>
              </w:tc>
              <w:tc>
                <w:tcPr>
                  <w:tcW w:w="1319" w:type="dxa"/>
                  <w:tcBorders>
                    <w:top w:val="single" w:sz="4" w:space="0" w:color="C00000"/>
                    <w:left w:val="single" w:sz="4" w:space="0" w:color="C00000"/>
                    <w:bottom w:val="single" w:sz="4" w:space="0" w:color="C00000"/>
                    <w:right w:val="single" w:sz="4" w:space="0" w:color="C00000"/>
                  </w:tcBorders>
                </w:tcPr>
                <w:p w14:paraId="0527F459" w14:textId="77777777" w:rsidR="0094013F" w:rsidRDefault="0094013F" w:rsidP="003634B7">
                  <w:pPr>
                    <w:rPr>
                      <w:rFonts w:asciiTheme="minorHAnsi" w:hAnsiTheme="minorHAnsi" w:cstheme="minorHAnsi"/>
                      <w:sz w:val="24"/>
                      <w:szCs w:val="24"/>
                    </w:rPr>
                  </w:pPr>
                </w:p>
              </w:tc>
              <w:tc>
                <w:tcPr>
                  <w:tcW w:w="1563" w:type="dxa"/>
                  <w:tcBorders>
                    <w:top w:val="single" w:sz="4" w:space="0" w:color="C00000"/>
                    <w:left w:val="single" w:sz="4" w:space="0" w:color="C00000"/>
                    <w:bottom w:val="single" w:sz="4" w:space="0" w:color="C00000"/>
                    <w:right w:val="single" w:sz="4" w:space="0" w:color="C00000"/>
                  </w:tcBorders>
                </w:tcPr>
                <w:p w14:paraId="68D5A0FE" w14:textId="77777777" w:rsidR="0094013F" w:rsidRDefault="0094013F" w:rsidP="003634B7">
                  <w:pPr>
                    <w:rPr>
                      <w:rFonts w:asciiTheme="minorHAnsi" w:hAnsiTheme="minorHAnsi" w:cstheme="minorHAnsi"/>
                      <w:sz w:val="24"/>
                      <w:szCs w:val="24"/>
                    </w:rPr>
                  </w:pPr>
                </w:p>
              </w:tc>
              <w:tc>
                <w:tcPr>
                  <w:tcW w:w="1988" w:type="dxa"/>
                  <w:tcBorders>
                    <w:top w:val="single" w:sz="4" w:space="0" w:color="C00000"/>
                    <w:left w:val="single" w:sz="4" w:space="0" w:color="C00000"/>
                    <w:bottom w:val="single" w:sz="4" w:space="0" w:color="C00000"/>
                    <w:right w:val="single" w:sz="4" w:space="0" w:color="C00000"/>
                  </w:tcBorders>
                  <w:vAlign w:val="center"/>
                </w:tcPr>
                <w:p w14:paraId="668E25FC" w14:textId="77777777" w:rsidR="0094013F" w:rsidRPr="000D53A6" w:rsidRDefault="0094013F" w:rsidP="003634B7">
                  <w:pPr>
                    <w:rPr>
                      <w:rFonts w:asciiTheme="minorHAnsi" w:hAnsiTheme="minorHAnsi" w:cstheme="minorHAnsi"/>
                      <w:sz w:val="24"/>
                      <w:szCs w:val="24"/>
                    </w:rPr>
                  </w:pPr>
                </w:p>
              </w:tc>
              <w:tc>
                <w:tcPr>
                  <w:tcW w:w="1763" w:type="dxa"/>
                  <w:tcBorders>
                    <w:top w:val="single" w:sz="4" w:space="0" w:color="C00000"/>
                    <w:left w:val="single" w:sz="4" w:space="0" w:color="C00000"/>
                    <w:bottom w:val="single" w:sz="4" w:space="0" w:color="C00000"/>
                    <w:right w:val="single" w:sz="4" w:space="0" w:color="C00000"/>
                  </w:tcBorders>
                  <w:vAlign w:val="center"/>
                </w:tcPr>
                <w:p w14:paraId="76541C18" w14:textId="77777777" w:rsidR="0094013F" w:rsidRPr="000D53A6" w:rsidRDefault="0094013F" w:rsidP="003634B7">
                  <w:pPr>
                    <w:rPr>
                      <w:rFonts w:asciiTheme="minorHAnsi" w:hAnsiTheme="minorHAnsi" w:cstheme="minorHAnsi"/>
                      <w:sz w:val="24"/>
                      <w:szCs w:val="24"/>
                    </w:rPr>
                  </w:pPr>
                </w:p>
              </w:tc>
            </w:tr>
            <w:tr w:rsidR="0094013F" w:rsidRPr="000D53A6" w14:paraId="72C50698"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4BA5A1AC" w14:textId="0BA3442A" w:rsidR="0094013F" w:rsidRPr="0016246F" w:rsidRDefault="0094013F" w:rsidP="0094013F">
                  <w:pPr>
                    <w:pStyle w:val="NoSpacing"/>
                    <w:numPr>
                      <w:ilvl w:val="0"/>
                      <w:numId w:val="14"/>
                    </w:numPr>
                    <w:rPr>
                      <w:rFonts w:cstheme="minorHAnsi"/>
                      <w:sz w:val="24"/>
                      <w:szCs w:val="24"/>
                    </w:rPr>
                  </w:pPr>
                  <w:r w:rsidRPr="0016246F">
                    <w:rPr>
                      <w:rFonts w:cstheme="minorHAnsi"/>
                      <w:sz w:val="24"/>
                      <w:szCs w:val="24"/>
                    </w:rPr>
                    <w:t>Cost of Annual advanced inspection in</w:t>
                  </w:r>
                  <w:r>
                    <w:rPr>
                      <w:rFonts w:cstheme="minorHAnsi"/>
                      <w:sz w:val="24"/>
                      <w:szCs w:val="24"/>
                    </w:rPr>
                    <w:t xml:space="preserve">cluding </w:t>
                  </w:r>
                  <w:r w:rsidRPr="0016246F">
                    <w:rPr>
                      <w:rFonts w:cstheme="minorHAnsi"/>
                      <w:sz w:val="24"/>
                      <w:szCs w:val="24"/>
                    </w:rPr>
                    <w:t xml:space="preserve">collection and return of garments in two separate lots from each of the </w:t>
                  </w:r>
                  <w:r>
                    <w:rPr>
                      <w:rFonts w:cstheme="minorHAnsi"/>
                      <w:sz w:val="24"/>
                      <w:szCs w:val="24"/>
                    </w:rPr>
                    <w:t>1</w:t>
                  </w:r>
                  <w:r w:rsidRPr="0016246F">
                    <w:rPr>
                      <w:rFonts w:cstheme="minorHAnsi"/>
                      <w:sz w:val="24"/>
                      <w:szCs w:val="24"/>
                    </w:rPr>
                    <w:t>0 Fire Stations in C</w:t>
                  </w:r>
                  <w:r>
                    <w:rPr>
                      <w:rFonts w:cstheme="minorHAnsi"/>
                      <w:sz w:val="24"/>
                      <w:szCs w:val="24"/>
                    </w:rPr>
                    <w:t>avan</w:t>
                  </w:r>
                  <w:r w:rsidRPr="0016246F">
                    <w:rPr>
                      <w:rFonts w:cstheme="minorHAnsi"/>
                      <w:sz w:val="24"/>
                      <w:szCs w:val="24"/>
                    </w:rPr>
                    <w:t xml:space="preserve"> County</w:t>
                  </w:r>
                  <w:r>
                    <w:rPr>
                      <w:rFonts w:cstheme="minorHAnsi"/>
                      <w:sz w:val="24"/>
                      <w:szCs w:val="24"/>
                    </w:rPr>
                    <w:t xml:space="preserve"> (see Table 3 below for details)</w:t>
                  </w:r>
                </w:p>
              </w:tc>
              <w:tc>
                <w:tcPr>
                  <w:tcW w:w="1319" w:type="dxa"/>
                  <w:tcBorders>
                    <w:top w:val="single" w:sz="4" w:space="0" w:color="C00000"/>
                    <w:left w:val="single" w:sz="4" w:space="0" w:color="C00000"/>
                    <w:bottom w:val="single" w:sz="4" w:space="0" w:color="C00000"/>
                    <w:right w:val="single" w:sz="4" w:space="0" w:color="C00000"/>
                  </w:tcBorders>
                </w:tcPr>
                <w:p w14:paraId="2C381083" w14:textId="77777777" w:rsidR="0094013F" w:rsidRDefault="0094013F" w:rsidP="003634B7">
                  <w:pPr>
                    <w:rPr>
                      <w:rFonts w:asciiTheme="minorHAnsi" w:hAnsiTheme="minorHAnsi" w:cstheme="minorHAnsi"/>
                      <w:sz w:val="24"/>
                      <w:szCs w:val="24"/>
                    </w:rPr>
                  </w:pPr>
                </w:p>
                <w:p w14:paraId="526E1EBD" w14:textId="77777777" w:rsidR="0094013F" w:rsidRDefault="0094013F" w:rsidP="003634B7">
                  <w:pPr>
                    <w:rPr>
                      <w:rFonts w:asciiTheme="minorHAnsi" w:hAnsiTheme="minorHAnsi" w:cstheme="minorHAnsi"/>
                      <w:sz w:val="24"/>
                      <w:szCs w:val="24"/>
                    </w:rPr>
                  </w:pPr>
                </w:p>
                <w:p w14:paraId="659E13B2"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hideMark/>
                </w:tcPr>
                <w:p w14:paraId="7C668819" w14:textId="77777777" w:rsidR="0094013F" w:rsidRDefault="0094013F" w:rsidP="003634B7">
                  <w:pPr>
                    <w:rPr>
                      <w:rFonts w:asciiTheme="minorHAnsi" w:hAnsiTheme="minorHAnsi" w:cstheme="minorHAnsi"/>
                      <w:sz w:val="24"/>
                      <w:szCs w:val="24"/>
                    </w:rPr>
                  </w:pPr>
                </w:p>
                <w:p w14:paraId="44FC9B6B" w14:textId="77777777" w:rsidR="0094013F" w:rsidRDefault="0094013F" w:rsidP="003634B7">
                  <w:pPr>
                    <w:rPr>
                      <w:rFonts w:asciiTheme="minorHAnsi" w:hAnsiTheme="minorHAnsi" w:cstheme="minorHAnsi"/>
                      <w:sz w:val="24"/>
                      <w:szCs w:val="24"/>
                    </w:rPr>
                  </w:pPr>
                </w:p>
                <w:p w14:paraId="29E33EF9" w14:textId="4D434285" w:rsidR="0094013F" w:rsidRDefault="0094013F" w:rsidP="003634B7">
                  <w:pPr>
                    <w:jc w:val="center"/>
                    <w:rPr>
                      <w:rFonts w:asciiTheme="minorHAnsi" w:hAnsiTheme="minorHAnsi" w:cstheme="minorHAnsi"/>
                      <w:sz w:val="24"/>
                      <w:szCs w:val="24"/>
                    </w:rPr>
                  </w:pPr>
                  <w:r>
                    <w:rPr>
                      <w:rFonts w:asciiTheme="minorHAnsi" w:hAnsiTheme="minorHAnsi" w:cstheme="minorHAnsi"/>
                      <w:sz w:val="24"/>
                      <w:szCs w:val="24"/>
                    </w:rPr>
                    <w:t>250</w:t>
                  </w:r>
                </w:p>
                <w:p w14:paraId="0DF3ADE7" w14:textId="77777777" w:rsidR="0094013F" w:rsidRPr="000D53A6" w:rsidRDefault="0094013F" w:rsidP="003634B7">
                  <w:pPr>
                    <w:rPr>
                      <w:rFonts w:asciiTheme="minorHAnsi" w:hAnsiTheme="minorHAnsi" w:cstheme="minorHAnsi"/>
                      <w:sz w:val="24"/>
                      <w:szCs w:val="24"/>
                    </w:rPr>
                  </w:pPr>
                </w:p>
              </w:tc>
              <w:tc>
                <w:tcPr>
                  <w:tcW w:w="1988" w:type="dxa"/>
                  <w:tcBorders>
                    <w:top w:val="single" w:sz="4" w:space="0" w:color="C00000"/>
                    <w:left w:val="single" w:sz="4" w:space="0" w:color="C00000"/>
                    <w:bottom w:val="single" w:sz="4" w:space="0" w:color="C00000"/>
                    <w:right w:val="single" w:sz="4" w:space="0" w:color="C00000"/>
                  </w:tcBorders>
                  <w:vAlign w:val="center"/>
                  <w:hideMark/>
                </w:tcPr>
                <w:p w14:paraId="5863296B"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hideMark/>
                </w:tcPr>
                <w:p w14:paraId="6F38D80B"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10E4B5E9"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0B9AE4F1" w14:textId="1E2C83A1" w:rsidR="0094013F" w:rsidRPr="0016246F" w:rsidRDefault="0094013F" w:rsidP="0094013F">
                  <w:pPr>
                    <w:pStyle w:val="NoSpacing"/>
                    <w:numPr>
                      <w:ilvl w:val="0"/>
                      <w:numId w:val="14"/>
                    </w:numPr>
                    <w:rPr>
                      <w:rFonts w:cstheme="minorHAnsi"/>
                      <w:sz w:val="24"/>
                      <w:szCs w:val="24"/>
                    </w:rPr>
                  </w:pPr>
                  <w:r w:rsidRPr="0016246F">
                    <w:rPr>
                      <w:rFonts w:cstheme="minorHAnsi"/>
                      <w:sz w:val="24"/>
                      <w:szCs w:val="24"/>
                    </w:rPr>
                    <w:t xml:space="preserve">Cost of Annual advanced inspection </w:t>
                  </w:r>
                  <w:r>
                    <w:rPr>
                      <w:rFonts w:cstheme="minorHAnsi"/>
                      <w:sz w:val="24"/>
                      <w:szCs w:val="24"/>
                    </w:rPr>
                    <w:t>including</w:t>
                  </w:r>
                  <w:r w:rsidRPr="0016246F">
                    <w:rPr>
                      <w:rFonts w:cstheme="minorHAnsi"/>
                      <w:sz w:val="24"/>
                      <w:szCs w:val="24"/>
                    </w:rPr>
                    <w:t xml:space="preserve"> inspection of garments by a suitably competent company representative at </w:t>
                  </w:r>
                  <w:r>
                    <w:rPr>
                      <w:rFonts w:cstheme="minorHAnsi"/>
                      <w:sz w:val="24"/>
                      <w:szCs w:val="24"/>
                    </w:rPr>
                    <w:t xml:space="preserve">each of </w:t>
                  </w:r>
                  <w:r w:rsidRPr="0016246F">
                    <w:rPr>
                      <w:rFonts w:cstheme="minorHAnsi"/>
                      <w:sz w:val="24"/>
                      <w:szCs w:val="24"/>
                    </w:rPr>
                    <w:t xml:space="preserve">the </w:t>
                  </w:r>
                  <w:r>
                    <w:rPr>
                      <w:rFonts w:cstheme="minorHAnsi"/>
                      <w:sz w:val="24"/>
                      <w:szCs w:val="24"/>
                    </w:rPr>
                    <w:t>1</w:t>
                  </w:r>
                  <w:r w:rsidRPr="0016246F">
                    <w:rPr>
                      <w:rFonts w:cstheme="minorHAnsi"/>
                      <w:sz w:val="24"/>
                      <w:szCs w:val="24"/>
                    </w:rPr>
                    <w:t>0 Fire Stations in C</w:t>
                  </w:r>
                  <w:r>
                    <w:rPr>
                      <w:rFonts w:cstheme="minorHAnsi"/>
                      <w:sz w:val="24"/>
                      <w:szCs w:val="24"/>
                    </w:rPr>
                    <w:t>avan</w:t>
                  </w:r>
                  <w:r w:rsidRPr="0016246F">
                    <w:rPr>
                      <w:rFonts w:cstheme="minorHAnsi"/>
                      <w:sz w:val="24"/>
                      <w:szCs w:val="24"/>
                    </w:rPr>
                    <w:t xml:space="preserve"> County</w:t>
                  </w:r>
                  <w:r>
                    <w:rPr>
                      <w:rFonts w:cstheme="minorHAnsi"/>
                      <w:sz w:val="24"/>
                      <w:szCs w:val="24"/>
                    </w:rPr>
                    <w:t xml:space="preserve"> (see Table 3 below for details)</w:t>
                  </w:r>
                </w:p>
              </w:tc>
              <w:tc>
                <w:tcPr>
                  <w:tcW w:w="1319" w:type="dxa"/>
                  <w:tcBorders>
                    <w:top w:val="single" w:sz="4" w:space="0" w:color="C00000"/>
                    <w:left w:val="single" w:sz="4" w:space="0" w:color="C00000"/>
                    <w:bottom w:val="single" w:sz="4" w:space="0" w:color="C00000"/>
                    <w:right w:val="single" w:sz="4" w:space="0" w:color="C00000"/>
                  </w:tcBorders>
                </w:tcPr>
                <w:p w14:paraId="504D9E6F" w14:textId="77777777" w:rsidR="0094013F" w:rsidRDefault="0094013F" w:rsidP="003634B7">
                  <w:pPr>
                    <w:rPr>
                      <w:rFonts w:asciiTheme="minorHAnsi" w:hAnsiTheme="minorHAnsi" w:cstheme="minorHAnsi"/>
                      <w:sz w:val="24"/>
                      <w:szCs w:val="24"/>
                    </w:rPr>
                  </w:pPr>
                </w:p>
                <w:p w14:paraId="10A5E3FF" w14:textId="77777777" w:rsidR="0094013F" w:rsidRDefault="0094013F" w:rsidP="003634B7">
                  <w:pPr>
                    <w:rPr>
                      <w:rFonts w:asciiTheme="minorHAnsi" w:hAnsiTheme="minorHAnsi" w:cstheme="minorHAnsi"/>
                      <w:sz w:val="24"/>
                      <w:szCs w:val="24"/>
                    </w:rPr>
                  </w:pPr>
                </w:p>
                <w:p w14:paraId="47285AE5"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7233D1F0" w14:textId="77777777" w:rsidR="0094013F" w:rsidRDefault="0094013F" w:rsidP="003634B7">
                  <w:pPr>
                    <w:jc w:val="center"/>
                    <w:rPr>
                      <w:rFonts w:asciiTheme="minorHAnsi" w:hAnsiTheme="minorHAnsi" w:cstheme="minorHAnsi"/>
                      <w:sz w:val="24"/>
                      <w:szCs w:val="24"/>
                    </w:rPr>
                  </w:pPr>
                </w:p>
                <w:p w14:paraId="1AFEC87D" w14:textId="77777777" w:rsidR="0094013F" w:rsidRDefault="0094013F" w:rsidP="0094013F">
                  <w:pPr>
                    <w:rPr>
                      <w:rFonts w:asciiTheme="minorHAnsi" w:hAnsiTheme="minorHAnsi" w:cstheme="minorHAnsi"/>
                      <w:sz w:val="24"/>
                      <w:szCs w:val="24"/>
                    </w:rPr>
                  </w:pPr>
                </w:p>
                <w:p w14:paraId="3B5E2E7D" w14:textId="1272B6E0" w:rsidR="0094013F" w:rsidRDefault="0094013F" w:rsidP="003634B7">
                  <w:pPr>
                    <w:jc w:val="center"/>
                    <w:rPr>
                      <w:rFonts w:asciiTheme="minorHAnsi" w:hAnsiTheme="minorHAnsi" w:cstheme="minorHAnsi"/>
                      <w:sz w:val="24"/>
                      <w:szCs w:val="24"/>
                    </w:rPr>
                  </w:pPr>
                  <w:r>
                    <w:rPr>
                      <w:rFonts w:asciiTheme="minorHAnsi" w:hAnsiTheme="minorHAnsi" w:cstheme="minorHAnsi"/>
                      <w:sz w:val="24"/>
                      <w:szCs w:val="24"/>
                    </w:rPr>
                    <w:t>250</w:t>
                  </w:r>
                </w:p>
              </w:tc>
              <w:tc>
                <w:tcPr>
                  <w:tcW w:w="1988" w:type="dxa"/>
                  <w:tcBorders>
                    <w:top w:val="single" w:sz="4" w:space="0" w:color="C00000"/>
                    <w:left w:val="single" w:sz="4" w:space="0" w:color="C00000"/>
                    <w:bottom w:val="single" w:sz="4" w:space="0" w:color="C00000"/>
                    <w:right w:val="single" w:sz="4" w:space="0" w:color="C00000"/>
                  </w:tcBorders>
                  <w:vAlign w:val="center"/>
                </w:tcPr>
                <w:p w14:paraId="272A4B67"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1C9B67AA"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31F45DE1"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31235442" w14:textId="77777777" w:rsidR="0094013F" w:rsidRPr="000D53A6" w:rsidRDefault="0094013F" w:rsidP="003634B7">
                  <w:pPr>
                    <w:pStyle w:val="NoSpacing"/>
                    <w:rPr>
                      <w:rFonts w:cstheme="minorHAnsi"/>
                      <w:sz w:val="24"/>
                      <w:szCs w:val="24"/>
                    </w:rPr>
                  </w:pPr>
                  <w:r>
                    <w:rPr>
                      <w:rFonts w:cstheme="minorHAnsi"/>
                      <w:sz w:val="24"/>
                      <w:szCs w:val="24"/>
                    </w:rPr>
                    <w:t>Cost of Replacement/Repair of Zips</w:t>
                  </w:r>
                </w:p>
              </w:tc>
              <w:tc>
                <w:tcPr>
                  <w:tcW w:w="1319" w:type="dxa"/>
                  <w:tcBorders>
                    <w:top w:val="single" w:sz="4" w:space="0" w:color="C00000"/>
                    <w:left w:val="single" w:sz="4" w:space="0" w:color="C00000"/>
                    <w:bottom w:val="single" w:sz="4" w:space="0" w:color="C00000"/>
                    <w:right w:val="single" w:sz="4" w:space="0" w:color="C00000"/>
                  </w:tcBorders>
                </w:tcPr>
                <w:p w14:paraId="33642CB0" w14:textId="77777777" w:rsidR="0094013F" w:rsidRDefault="0094013F" w:rsidP="003634B7">
                  <w:pPr>
                    <w:rPr>
                      <w:rFonts w:asciiTheme="minorHAnsi" w:hAnsiTheme="minorHAnsi" w:cstheme="minorHAnsi"/>
                      <w:sz w:val="24"/>
                      <w:szCs w:val="24"/>
                    </w:rPr>
                  </w:pPr>
                </w:p>
                <w:p w14:paraId="25132512"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hideMark/>
                </w:tcPr>
                <w:p w14:paraId="6A81E1CD" w14:textId="77777777" w:rsidR="0094013F" w:rsidRDefault="0094013F" w:rsidP="003634B7">
                  <w:pPr>
                    <w:jc w:val="center"/>
                    <w:rPr>
                      <w:rFonts w:asciiTheme="minorHAnsi" w:hAnsiTheme="minorHAnsi" w:cstheme="minorHAnsi"/>
                      <w:sz w:val="24"/>
                      <w:szCs w:val="24"/>
                    </w:rPr>
                  </w:pPr>
                </w:p>
                <w:p w14:paraId="13C07381" w14:textId="0689DC26" w:rsidR="0094013F" w:rsidRPr="000D53A6" w:rsidRDefault="00EE688E" w:rsidP="003634B7">
                  <w:pPr>
                    <w:jc w:val="center"/>
                    <w:rPr>
                      <w:rFonts w:asciiTheme="minorHAnsi" w:hAnsiTheme="minorHAnsi" w:cstheme="minorHAnsi"/>
                      <w:sz w:val="24"/>
                      <w:szCs w:val="24"/>
                    </w:rPr>
                  </w:pPr>
                  <w:r>
                    <w:rPr>
                      <w:rFonts w:asciiTheme="minorHAnsi" w:hAnsiTheme="minorHAnsi" w:cstheme="minorHAnsi"/>
                      <w:sz w:val="24"/>
                      <w:szCs w:val="24"/>
                    </w:rPr>
                    <w:t>1</w:t>
                  </w:r>
                  <w:r w:rsidR="0094013F">
                    <w:rPr>
                      <w:rFonts w:asciiTheme="minorHAnsi" w:hAnsiTheme="minorHAnsi" w:cstheme="minorHAnsi"/>
                      <w:sz w:val="24"/>
                      <w:szCs w:val="24"/>
                    </w:rPr>
                    <w:t>0</w:t>
                  </w:r>
                </w:p>
              </w:tc>
              <w:tc>
                <w:tcPr>
                  <w:tcW w:w="1988" w:type="dxa"/>
                  <w:tcBorders>
                    <w:top w:val="single" w:sz="4" w:space="0" w:color="C00000"/>
                    <w:left w:val="single" w:sz="4" w:space="0" w:color="C00000"/>
                    <w:bottom w:val="single" w:sz="4" w:space="0" w:color="C00000"/>
                    <w:right w:val="single" w:sz="4" w:space="0" w:color="C00000"/>
                  </w:tcBorders>
                  <w:vAlign w:val="center"/>
                  <w:hideMark/>
                </w:tcPr>
                <w:p w14:paraId="591BE345" w14:textId="77777777" w:rsidR="0094013F" w:rsidRDefault="0094013F" w:rsidP="003634B7">
                  <w:pPr>
                    <w:rPr>
                      <w:rFonts w:asciiTheme="minorHAnsi" w:hAnsiTheme="minorHAnsi" w:cstheme="minorHAnsi"/>
                      <w:sz w:val="24"/>
                      <w:szCs w:val="24"/>
                    </w:rPr>
                  </w:pPr>
                </w:p>
                <w:p w14:paraId="1DEAABE1"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 xml:space="preserve">€ </w:t>
                  </w:r>
                </w:p>
              </w:tc>
              <w:tc>
                <w:tcPr>
                  <w:tcW w:w="1763" w:type="dxa"/>
                  <w:tcBorders>
                    <w:top w:val="single" w:sz="4" w:space="0" w:color="C00000"/>
                    <w:left w:val="single" w:sz="4" w:space="0" w:color="C00000"/>
                    <w:bottom w:val="single" w:sz="4" w:space="0" w:color="C00000"/>
                    <w:right w:val="single" w:sz="4" w:space="0" w:color="C00000"/>
                  </w:tcBorders>
                  <w:vAlign w:val="center"/>
                  <w:hideMark/>
                </w:tcPr>
                <w:p w14:paraId="4ED09A19" w14:textId="77777777" w:rsidR="0094013F" w:rsidRDefault="0094013F" w:rsidP="003634B7">
                  <w:pPr>
                    <w:rPr>
                      <w:rFonts w:asciiTheme="minorHAnsi" w:hAnsiTheme="minorHAnsi" w:cstheme="minorHAnsi"/>
                      <w:sz w:val="24"/>
                      <w:szCs w:val="24"/>
                    </w:rPr>
                  </w:pPr>
                </w:p>
                <w:p w14:paraId="33B4963C"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7CFC625D"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06C251AA" w14:textId="77777777" w:rsidR="0094013F" w:rsidRPr="000D53A6" w:rsidRDefault="0094013F" w:rsidP="003634B7">
                  <w:pPr>
                    <w:pStyle w:val="NoSpacing"/>
                    <w:rPr>
                      <w:rFonts w:cstheme="minorHAnsi"/>
                      <w:sz w:val="24"/>
                      <w:szCs w:val="24"/>
                    </w:rPr>
                  </w:pPr>
                  <w:r>
                    <w:rPr>
                      <w:rFonts w:cstheme="minorHAnsi"/>
                      <w:sz w:val="24"/>
                      <w:szCs w:val="24"/>
                    </w:rPr>
                    <w:t>Cost of Replacement/Repair of Cuffs on Tunic</w:t>
                  </w:r>
                </w:p>
              </w:tc>
              <w:tc>
                <w:tcPr>
                  <w:tcW w:w="1319" w:type="dxa"/>
                  <w:tcBorders>
                    <w:top w:val="single" w:sz="4" w:space="0" w:color="C00000"/>
                    <w:left w:val="single" w:sz="4" w:space="0" w:color="C00000"/>
                    <w:bottom w:val="single" w:sz="4" w:space="0" w:color="C00000"/>
                    <w:right w:val="single" w:sz="4" w:space="0" w:color="C00000"/>
                  </w:tcBorders>
                </w:tcPr>
                <w:p w14:paraId="67C3A0D3" w14:textId="77777777" w:rsidR="0094013F" w:rsidRDefault="0094013F" w:rsidP="003634B7">
                  <w:pPr>
                    <w:rPr>
                      <w:rFonts w:asciiTheme="minorHAnsi" w:hAnsiTheme="minorHAnsi" w:cstheme="minorHAnsi"/>
                      <w:sz w:val="24"/>
                      <w:szCs w:val="24"/>
                    </w:rPr>
                  </w:pPr>
                </w:p>
                <w:p w14:paraId="56FDB616"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5E3F585C" w14:textId="77777777" w:rsidR="0094013F" w:rsidRDefault="0094013F" w:rsidP="003634B7">
                  <w:pPr>
                    <w:jc w:val="center"/>
                    <w:rPr>
                      <w:rFonts w:asciiTheme="minorHAnsi" w:hAnsiTheme="minorHAnsi" w:cstheme="minorHAnsi"/>
                      <w:sz w:val="24"/>
                      <w:szCs w:val="24"/>
                    </w:rPr>
                  </w:pPr>
                </w:p>
                <w:p w14:paraId="3F2DB09E" w14:textId="385FD4FC" w:rsidR="0094013F" w:rsidRPr="000D53A6" w:rsidRDefault="00EE688E" w:rsidP="003634B7">
                  <w:pPr>
                    <w:jc w:val="center"/>
                    <w:rPr>
                      <w:rFonts w:asciiTheme="minorHAnsi" w:hAnsiTheme="minorHAnsi" w:cstheme="minorHAnsi"/>
                      <w:sz w:val="24"/>
                      <w:szCs w:val="24"/>
                    </w:rPr>
                  </w:pPr>
                  <w:r>
                    <w:rPr>
                      <w:rFonts w:asciiTheme="minorHAnsi" w:hAnsiTheme="minorHAnsi" w:cstheme="minorHAnsi"/>
                      <w:sz w:val="24"/>
                      <w:szCs w:val="24"/>
                    </w:rPr>
                    <w:t>1</w:t>
                  </w:r>
                  <w:r w:rsidR="0094013F">
                    <w:rPr>
                      <w:rFonts w:asciiTheme="minorHAnsi" w:hAnsiTheme="minorHAnsi" w:cstheme="minorHAnsi"/>
                      <w:sz w:val="24"/>
                      <w:szCs w:val="24"/>
                    </w:rPr>
                    <w:t>0</w:t>
                  </w:r>
                </w:p>
              </w:tc>
              <w:tc>
                <w:tcPr>
                  <w:tcW w:w="1988" w:type="dxa"/>
                  <w:tcBorders>
                    <w:top w:val="single" w:sz="4" w:space="0" w:color="C00000"/>
                    <w:left w:val="single" w:sz="4" w:space="0" w:color="C00000"/>
                    <w:bottom w:val="single" w:sz="4" w:space="0" w:color="C00000"/>
                    <w:right w:val="single" w:sz="4" w:space="0" w:color="C00000"/>
                  </w:tcBorders>
                  <w:vAlign w:val="center"/>
                </w:tcPr>
                <w:p w14:paraId="56DD6627" w14:textId="77777777" w:rsidR="0094013F" w:rsidRDefault="0094013F" w:rsidP="003634B7">
                  <w:pPr>
                    <w:rPr>
                      <w:rFonts w:asciiTheme="minorHAnsi" w:hAnsiTheme="minorHAnsi" w:cstheme="minorHAnsi"/>
                      <w:sz w:val="24"/>
                      <w:szCs w:val="24"/>
                    </w:rPr>
                  </w:pPr>
                </w:p>
                <w:p w14:paraId="06A4CE52"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7B8BE5B2" w14:textId="77777777" w:rsidR="0094013F" w:rsidRDefault="0094013F" w:rsidP="003634B7">
                  <w:pPr>
                    <w:rPr>
                      <w:rFonts w:asciiTheme="minorHAnsi" w:hAnsiTheme="minorHAnsi" w:cstheme="minorHAnsi"/>
                      <w:sz w:val="24"/>
                      <w:szCs w:val="24"/>
                    </w:rPr>
                  </w:pPr>
                </w:p>
                <w:p w14:paraId="40F7C990"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4CDC366E"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79568DCE" w14:textId="77777777" w:rsidR="0094013F" w:rsidRPr="000D53A6" w:rsidRDefault="0094013F" w:rsidP="003634B7">
                  <w:pPr>
                    <w:pStyle w:val="NoSpacing"/>
                    <w:rPr>
                      <w:rFonts w:cstheme="minorHAnsi"/>
                      <w:sz w:val="24"/>
                      <w:szCs w:val="24"/>
                    </w:rPr>
                  </w:pPr>
                  <w:r>
                    <w:rPr>
                      <w:rFonts w:cstheme="minorHAnsi"/>
                      <w:sz w:val="24"/>
                      <w:szCs w:val="24"/>
                    </w:rPr>
                    <w:t>Cost of Replacement/Repair of hook &amp; loop fasteners</w:t>
                  </w:r>
                </w:p>
              </w:tc>
              <w:tc>
                <w:tcPr>
                  <w:tcW w:w="1319" w:type="dxa"/>
                  <w:tcBorders>
                    <w:top w:val="single" w:sz="4" w:space="0" w:color="C00000"/>
                    <w:left w:val="single" w:sz="4" w:space="0" w:color="C00000"/>
                    <w:bottom w:val="single" w:sz="4" w:space="0" w:color="C00000"/>
                    <w:right w:val="single" w:sz="4" w:space="0" w:color="C00000"/>
                  </w:tcBorders>
                </w:tcPr>
                <w:p w14:paraId="088B1A24" w14:textId="77777777" w:rsidR="0094013F" w:rsidRDefault="0094013F" w:rsidP="003634B7">
                  <w:pPr>
                    <w:rPr>
                      <w:rFonts w:asciiTheme="minorHAnsi" w:hAnsiTheme="minorHAnsi" w:cstheme="minorHAnsi"/>
                      <w:sz w:val="24"/>
                      <w:szCs w:val="24"/>
                    </w:rPr>
                  </w:pPr>
                </w:p>
                <w:p w14:paraId="5B7685C2"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6CF64388" w14:textId="77777777" w:rsidR="0094013F" w:rsidRDefault="0094013F" w:rsidP="003634B7">
                  <w:pPr>
                    <w:jc w:val="center"/>
                    <w:rPr>
                      <w:rFonts w:asciiTheme="minorHAnsi" w:hAnsiTheme="minorHAnsi" w:cstheme="minorHAnsi"/>
                      <w:sz w:val="24"/>
                      <w:szCs w:val="24"/>
                    </w:rPr>
                  </w:pPr>
                </w:p>
                <w:p w14:paraId="3E89B35D" w14:textId="2F0C9EF3" w:rsidR="0094013F" w:rsidRPr="000D53A6" w:rsidRDefault="00EE688E" w:rsidP="003634B7">
                  <w:pPr>
                    <w:jc w:val="center"/>
                    <w:rPr>
                      <w:rFonts w:asciiTheme="minorHAnsi" w:hAnsiTheme="minorHAnsi" w:cstheme="minorHAnsi"/>
                      <w:sz w:val="24"/>
                      <w:szCs w:val="24"/>
                    </w:rPr>
                  </w:pPr>
                  <w:r>
                    <w:rPr>
                      <w:rFonts w:asciiTheme="minorHAnsi" w:hAnsiTheme="minorHAnsi" w:cstheme="minorHAnsi"/>
                      <w:sz w:val="24"/>
                      <w:szCs w:val="24"/>
                    </w:rPr>
                    <w:t>1</w:t>
                  </w:r>
                  <w:r w:rsidR="0094013F">
                    <w:rPr>
                      <w:rFonts w:asciiTheme="minorHAnsi" w:hAnsiTheme="minorHAnsi" w:cstheme="minorHAnsi"/>
                      <w:sz w:val="24"/>
                      <w:szCs w:val="24"/>
                    </w:rPr>
                    <w:t>0</w:t>
                  </w:r>
                </w:p>
              </w:tc>
              <w:tc>
                <w:tcPr>
                  <w:tcW w:w="1988" w:type="dxa"/>
                  <w:tcBorders>
                    <w:top w:val="single" w:sz="4" w:space="0" w:color="C00000"/>
                    <w:left w:val="single" w:sz="4" w:space="0" w:color="C00000"/>
                    <w:bottom w:val="single" w:sz="4" w:space="0" w:color="C00000"/>
                    <w:right w:val="single" w:sz="4" w:space="0" w:color="C00000"/>
                  </w:tcBorders>
                  <w:vAlign w:val="center"/>
                </w:tcPr>
                <w:p w14:paraId="43B2D379" w14:textId="77777777" w:rsidR="0094013F" w:rsidRDefault="0094013F" w:rsidP="003634B7">
                  <w:pPr>
                    <w:rPr>
                      <w:rFonts w:asciiTheme="minorHAnsi" w:hAnsiTheme="minorHAnsi" w:cstheme="minorHAnsi"/>
                      <w:sz w:val="24"/>
                      <w:szCs w:val="24"/>
                    </w:rPr>
                  </w:pPr>
                </w:p>
                <w:p w14:paraId="3E6796E2"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27143259"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0014F2C6"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3720F958" w14:textId="77777777" w:rsidR="0094013F" w:rsidRPr="000D53A6" w:rsidRDefault="0094013F" w:rsidP="003634B7">
                  <w:pPr>
                    <w:pStyle w:val="NoSpacing"/>
                    <w:rPr>
                      <w:rFonts w:cstheme="minorHAnsi"/>
                      <w:sz w:val="24"/>
                      <w:szCs w:val="24"/>
                    </w:rPr>
                  </w:pPr>
                  <w:r>
                    <w:rPr>
                      <w:rFonts w:cstheme="minorHAnsi"/>
                      <w:sz w:val="24"/>
                      <w:szCs w:val="24"/>
                    </w:rPr>
                    <w:lastRenderedPageBreak/>
                    <w:t xml:space="preserve">Cost of stitching </w:t>
                  </w:r>
                  <w:proofErr w:type="gramStart"/>
                  <w:r>
                    <w:rPr>
                      <w:rFonts w:cstheme="minorHAnsi"/>
                      <w:sz w:val="24"/>
                      <w:szCs w:val="24"/>
                    </w:rPr>
                    <w:t>of damaged garment</w:t>
                  </w:r>
                  <w:proofErr w:type="gramEnd"/>
                  <w:r>
                    <w:rPr>
                      <w:rFonts w:cstheme="minorHAnsi"/>
                      <w:sz w:val="24"/>
                      <w:szCs w:val="24"/>
                    </w:rPr>
                    <w:t xml:space="preserve"> (e.g. damaged area of 5cm X 5cm)</w:t>
                  </w:r>
                </w:p>
              </w:tc>
              <w:tc>
                <w:tcPr>
                  <w:tcW w:w="1319" w:type="dxa"/>
                  <w:tcBorders>
                    <w:top w:val="single" w:sz="4" w:space="0" w:color="C00000"/>
                    <w:left w:val="single" w:sz="4" w:space="0" w:color="C00000"/>
                    <w:bottom w:val="single" w:sz="4" w:space="0" w:color="C00000"/>
                    <w:right w:val="single" w:sz="4" w:space="0" w:color="C00000"/>
                  </w:tcBorders>
                </w:tcPr>
                <w:p w14:paraId="070A8794" w14:textId="77777777" w:rsidR="0094013F" w:rsidRDefault="0094013F" w:rsidP="003634B7">
                  <w:pPr>
                    <w:rPr>
                      <w:rFonts w:asciiTheme="minorHAnsi" w:hAnsiTheme="minorHAnsi" w:cstheme="minorHAnsi"/>
                      <w:sz w:val="24"/>
                      <w:szCs w:val="24"/>
                    </w:rPr>
                  </w:pPr>
                </w:p>
                <w:p w14:paraId="39FFEDBE"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2A50559C" w14:textId="77777777" w:rsidR="0094013F" w:rsidRDefault="0094013F" w:rsidP="003634B7">
                  <w:pPr>
                    <w:jc w:val="center"/>
                    <w:rPr>
                      <w:rFonts w:asciiTheme="minorHAnsi" w:hAnsiTheme="minorHAnsi" w:cstheme="minorHAnsi"/>
                      <w:sz w:val="24"/>
                      <w:szCs w:val="24"/>
                    </w:rPr>
                  </w:pPr>
                </w:p>
                <w:p w14:paraId="66F1155D" w14:textId="541B5292" w:rsidR="0094013F" w:rsidRPr="000D53A6" w:rsidRDefault="0094013F" w:rsidP="003634B7">
                  <w:pPr>
                    <w:jc w:val="center"/>
                    <w:rPr>
                      <w:rFonts w:asciiTheme="minorHAnsi" w:hAnsiTheme="minorHAnsi" w:cstheme="minorHAnsi"/>
                      <w:sz w:val="24"/>
                      <w:szCs w:val="24"/>
                    </w:rPr>
                  </w:pPr>
                  <w:r>
                    <w:rPr>
                      <w:rFonts w:asciiTheme="minorHAnsi" w:hAnsiTheme="minorHAnsi" w:cstheme="minorHAnsi"/>
                      <w:sz w:val="24"/>
                      <w:szCs w:val="24"/>
                    </w:rPr>
                    <w:t>20</w:t>
                  </w:r>
                </w:p>
              </w:tc>
              <w:tc>
                <w:tcPr>
                  <w:tcW w:w="1988" w:type="dxa"/>
                  <w:tcBorders>
                    <w:top w:val="single" w:sz="4" w:space="0" w:color="C00000"/>
                    <w:left w:val="single" w:sz="4" w:space="0" w:color="C00000"/>
                    <w:bottom w:val="single" w:sz="4" w:space="0" w:color="C00000"/>
                    <w:right w:val="single" w:sz="4" w:space="0" w:color="C00000"/>
                  </w:tcBorders>
                  <w:vAlign w:val="center"/>
                </w:tcPr>
                <w:p w14:paraId="49CD8CDE" w14:textId="77777777" w:rsidR="0094013F" w:rsidRDefault="0094013F" w:rsidP="003634B7">
                  <w:pPr>
                    <w:rPr>
                      <w:rFonts w:asciiTheme="minorHAnsi" w:hAnsiTheme="minorHAnsi" w:cstheme="minorHAnsi"/>
                      <w:sz w:val="24"/>
                      <w:szCs w:val="24"/>
                    </w:rPr>
                  </w:pPr>
                </w:p>
                <w:p w14:paraId="6DA1F2B1"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78E86C87" w14:textId="77777777" w:rsidR="0094013F" w:rsidRDefault="0094013F" w:rsidP="003634B7">
                  <w:pPr>
                    <w:rPr>
                      <w:rFonts w:asciiTheme="minorHAnsi" w:hAnsiTheme="minorHAnsi" w:cstheme="minorHAnsi"/>
                      <w:sz w:val="24"/>
                      <w:szCs w:val="24"/>
                    </w:rPr>
                  </w:pPr>
                </w:p>
                <w:p w14:paraId="07987D8B"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3138E92C"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3EB24F07" w14:textId="77777777" w:rsidR="0094013F" w:rsidRPr="000D53A6" w:rsidRDefault="0094013F" w:rsidP="003634B7">
                  <w:pPr>
                    <w:pStyle w:val="NoSpacing"/>
                    <w:rPr>
                      <w:rFonts w:cstheme="minorHAnsi"/>
                      <w:sz w:val="24"/>
                      <w:szCs w:val="24"/>
                    </w:rPr>
                  </w:pPr>
                  <w:r>
                    <w:rPr>
                      <w:rFonts w:cstheme="minorHAnsi"/>
                      <w:sz w:val="24"/>
                      <w:szCs w:val="24"/>
                    </w:rPr>
                    <w:t>Cost of Replacement/Repair of reflective stripes</w:t>
                  </w:r>
                </w:p>
              </w:tc>
              <w:tc>
                <w:tcPr>
                  <w:tcW w:w="1319" w:type="dxa"/>
                  <w:tcBorders>
                    <w:top w:val="single" w:sz="4" w:space="0" w:color="C00000"/>
                    <w:left w:val="single" w:sz="4" w:space="0" w:color="C00000"/>
                    <w:bottom w:val="single" w:sz="4" w:space="0" w:color="C00000"/>
                    <w:right w:val="single" w:sz="4" w:space="0" w:color="C00000"/>
                  </w:tcBorders>
                </w:tcPr>
                <w:p w14:paraId="598E82C1"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4B3B0AF7" w14:textId="00740847" w:rsidR="0094013F" w:rsidRPr="000D53A6" w:rsidRDefault="0094013F" w:rsidP="003634B7">
                  <w:pPr>
                    <w:jc w:val="center"/>
                    <w:rPr>
                      <w:rFonts w:asciiTheme="minorHAnsi" w:hAnsiTheme="minorHAnsi" w:cstheme="minorHAnsi"/>
                      <w:sz w:val="24"/>
                      <w:szCs w:val="24"/>
                    </w:rPr>
                  </w:pPr>
                  <w:r>
                    <w:rPr>
                      <w:rFonts w:asciiTheme="minorHAnsi" w:hAnsiTheme="minorHAnsi" w:cstheme="minorHAnsi"/>
                      <w:sz w:val="24"/>
                      <w:szCs w:val="24"/>
                    </w:rPr>
                    <w:t>20</w:t>
                  </w:r>
                </w:p>
              </w:tc>
              <w:tc>
                <w:tcPr>
                  <w:tcW w:w="1988" w:type="dxa"/>
                  <w:tcBorders>
                    <w:top w:val="single" w:sz="4" w:space="0" w:color="C00000"/>
                    <w:left w:val="single" w:sz="4" w:space="0" w:color="C00000"/>
                    <w:bottom w:val="single" w:sz="4" w:space="0" w:color="C00000"/>
                    <w:right w:val="single" w:sz="4" w:space="0" w:color="C00000"/>
                  </w:tcBorders>
                  <w:vAlign w:val="center"/>
                </w:tcPr>
                <w:p w14:paraId="3320924D"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03997562"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56E4E8E7"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themeFill="background1" w:themeFillShade="D9"/>
                  <w:vAlign w:val="bottom"/>
                </w:tcPr>
                <w:p w14:paraId="6F561C24" w14:textId="77777777" w:rsidR="0094013F" w:rsidRPr="000D53A6" w:rsidRDefault="0094013F" w:rsidP="003634B7">
                  <w:pPr>
                    <w:pStyle w:val="NoSpacing"/>
                    <w:rPr>
                      <w:rFonts w:cstheme="minorHAnsi"/>
                      <w:sz w:val="24"/>
                      <w:szCs w:val="24"/>
                    </w:rPr>
                  </w:pPr>
                  <w:r>
                    <w:rPr>
                      <w:rFonts w:cstheme="minorHAnsi"/>
                      <w:sz w:val="24"/>
                      <w:szCs w:val="24"/>
                    </w:rPr>
                    <w:t xml:space="preserve">Cost of specialized cleaning/decontamination </w:t>
                  </w:r>
                </w:p>
              </w:tc>
              <w:tc>
                <w:tcPr>
                  <w:tcW w:w="1319" w:type="dxa"/>
                  <w:tcBorders>
                    <w:top w:val="single" w:sz="4" w:space="0" w:color="C00000"/>
                    <w:left w:val="single" w:sz="4" w:space="0" w:color="C00000"/>
                    <w:bottom w:val="single" w:sz="4" w:space="0" w:color="C00000"/>
                    <w:right w:val="single" w:sz="4" w:space="0" w:color="C00000"/>
                  </w:tcBorders>
                </w:tcPr>
                <w:p w14:paraId="55828524"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0B3A9DDB" w14:textId="668F4AF6" w:rsidR="0094013F" w:rsidRPr="000D53A6" w:rsidRDefault="0094013F" w:rsidP="003634B7">
                  <w:pPr>
                    <w:jc w:val="center"/>
                    <w:rPr>
                      <w:rFonts w:asciiTheme="minorHAnsi" w:hAnsiTheme="minorHAnsi" w:cstheme="minorHAnsi"/>
                      <w:sz w:val="24"/>
                      <w:szCs w:val="24"/>
                    </w:rPr>
                  </w:pPr>
                  <w:r>
                    <w:rPr>
                      <w:rFonts w:asciiTheme="minorHAnsi" w:hAnsiTheme="minorHAnsi" w:cstheme="minorHAnsi"/>
                      <w:sz w:val="24"/>
                      <w:szCs w:val="24"/>
                    </w:rPr>
                    <w:t>20</w:t>
                  </w:r>
                </w:p>
              </w:tc>
              <w:tc>
                <w:tcPr>
                  <w:tcW w:w="1988" w:type="dxa"/>
                  <w:tcBorders>
                    <w:top w:val="single" w:sz="4" w:space="0" w:color="C00000"/>
                    <w:left w:val="single" w:sz="4" w:space="0" w:color="C00000"/>
                    <w:bottom w:val="single" w:sz="4" w:space="0" w:color="C00000"/>
                    <w:right w:val="single" w:sz="4" w:space="0" w:color="C00000"/>
                  </w:tcBorders>
                  <w:vAlign w:val="center"/>
                </w:tcPr>
                <w:p w14:paraId="62C6A3FD"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798DFB0C"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r w:rsidR="0094013F" w:rsidRPr="000D53A6" w14:paraId="000238AB" w14:textId="77777777" w:rsidTr="0094013F">
              <w:tc>
                <w:tcPr>
                  <w:tcW w:w="2938" w:type="dxa"/>
                  <w:tcBorders>
                    <w:top w:val="single" w:sz="4" w:space="0" w:color="C00000"/>
                    <w:left w:val="single" w:sz="4" w:space="0" w:color="C00000"/>
                    <w:bottom w:val="single" w:sz="4" w:space="0" w:color="C00000"/>
                    <w:right w:val="single" w:sz="4" w:space="0" w:color="C00000"/>
                  </w:tcBorders>
                  <w:shd w:val="clear" w:color="auto" w:fill="D9D9D9"/>
                  <w:vAlign w:val="bottom"/>
                </w:tcPr>
                <w:p w14:paraId="26C7D557" w14:textId="77777777" w:rsidR="0094013F" w:rsidRPr="000D53A6" w:rsidRDefault="0094013F" w:rsidP="003634B7">
                  <w:pPr>
                    <w:pStyle w:val="NoSpacing"/>
                    <w:rPr>
                      <w:rFonts w:cstheme="minorHAnsi"/>
                      <w:sz w:val="24"/>
                      <w:szCs w:val="24"/>
                    </w:rPr>
                  </w:pPr>
                  <w:r>
                    <w:rPr>
                      <w:rFonts w:cstheme="minorHAnsi"/>
                      <w:sz w:val="24"/>
                      <w:szCs w:val="24"/>
                    </w:rPr>
                    <w:t>Cost of application of water repellency</w:t>
                  </w:r>
                </w:p>
              </w:tc>
              <w:tc>
                <w:tcPr>
                  <w:tcW w:w="1319" w:type="dxa"/>
                  <w:tcBorders>
                    <w:top w:val="single" w:sz="4" w:space="0" w:color="C00000"/>
                    <w:left w:val="single" w:sz="4" w:space="0" w:color="C00000"/>
                    <w:bottom w:val="single" w:sz="4" w:space="0" w:color="C00000"/>
                    <w:right w:val="single" w:sz="4" w:space="0" w:color="C00000"/>
                  </w:tcBorders>
                </w:tcPr>
                <w:p w14:paraId="5B5021E7"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563" w:type="dxa"/>
                  <w:tcBorders>
                    <w:top w:val="single" w:sz="4" w:space="0" w:color="C00000"/>
                    <w:left w:val="single" w:sz="4" w:space="0" w:color="C00000"/>
                    <w:bottom w:val="single" w:sz="4" w:space="0" w:color="C00000"/>
                    <w:right w:val="single" w:sz="4" w:space="0" w:color="C00000"/>
                  </w:tcBorders>
                </w:tcPr>
                <w:p w14:paraId="2C3176B5" w14:textId="2A80C8CA" w:rsidR="0094013F" w:rsidRPr="000D53A6" w:rsidRDefault="00EE688E" w:rsidP="003634B7">
                  <w:pPr>
                    <w:jc w:val="center"/>
                    <w:rPr>
                      <w:rFonts w:asciiTheme="minorHAnsi" w:hAnsiTheme="minorHAnsi" w:cstheme="minorHAnsi"/>
                      <w:sz w:val="24"/>
                      <w:szCs w:val="24"/>
                    </w:rPr>
                  </w:pPr>
                  <w:r>
                    <w:rPr>
                      <w:rFonts w:asciiTheme="minorHAnsi" w:hAnsiTheme="minorHAnsi" w:cstheme="minorHAnsi"/>
                      <w:sz w:val="24"/>
                      <w:szCs w:val="24"/>
                    </w:rPr>
                    <w:t>5</w:t>
                  </w:r>
                  <w:r w:rsidR="0094013F">
                    <w:rPr>
                      <w:rFonts w:asciiTheme="minorHAnsi" w:hAnsiTheme="minorHAnsi" w:cstheme="minorHAnsi"/>
                      <w:sz w:val="24"/>
                      <w:szCs w:val="24"/>
                    </w:rPr>
                    <w:t>0</w:t>
                  </w:r>
                </w:p>
              </w:tc>
              <w:tc>
                <w:tcPr>
                  <w:tcW w:w="1988" w:type="dxa"/>
                  <w:tcBorders>
                    <w:top w:val="single" w:sz="4" w:space="0" w:color="C00000"/>
                    <w:left w:val="single" w:sz="4" w:space="0" w:color="C00000"/>
                    <w:bottom w:val="single" w:sz="4" w:space="0" w:color="C00000"/>
                    <w:right w:val="single" w:sz="4" w:space="0" w:color="C00000"/>
                  </w:tcBorders>
                  <w:vAlign w:val="center"/>
                </w:tcPr>
                <w:p w14:paraId="00A3C4CA"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c>
                <w:tcPr>
                  <w:tcW w:w="1763" w:type="dxa"/>
                  <w:tcBorders>
                    <w:top w:val="single" w:sz="4" w:space="0" w:color="C00000"/>
                    <w:left w:val="single" w:sz="4" w:space="0" w:color="C00000"/>
                    <w:bottom w:val="single" w:sz="4" w:space="0" w:color="C00000"/>
                    <w:right w:val="single" w:sz="4" w:space="0" w:color="C00000"/>
                  </w:tcBorders>
                  <w:vAlign w:val="center"/>
                </w:tcPr>
                <w:p w14:paraId="25C1345A" w14:textId="77777777" w:rsidR="0094013F" w:rsidRPr="000D53A6" w:rsidRDefault="0094013F" w:rsidP="003634B7">
                  <w:pPr>
                    <w:rPr>
                      <w:rFonts w:asciiTheme="minorHAnsi" w:hAnsiTheme="minorHAnsi" w:cstheme="minorHAnsi"/>
                      <w:sz w:val="24"/>
                      <w:szCs w:val="24"/>
                    </w:rPr>
                  </w:pPr>
                  <w:r w:rsidRPr="000D53A6">
                    <w:rPr>
                      <w:rFonts w:asciiTheme="minorHAnsi" w:hAnsiTheme="minorHAnsi" w:cstheme="minorHAnsi"/>
                      <w:sz w:val="24"/>
                      <w:szCs w:val="24"/>
                    </w:rPr>
                    <w:t>€</w:t>
                  </w:r>
                </w:p>
              </w:tc>
            </w:tr>
          </w:tbl>
          <w:p w14:paraId="70449A2C" w14:textId="77777777" w:rsidR="0094013F" w:rsidRDefault="0094013F" w:rsidP="003634B7">
            <w:pPr>
              <w:pStyle w:val="Heading5"/>
              <w:rPr>
                <w:rFonts w:asciiTheme="minorHAnsi" w:hAnsiTheme="minorHAnsi" w:cstheme="minorHAnsi"/>
                <w:b/>
                <w:sz w:val="24"/>
                <w:szCs w:val="24"/>
              </w:rPr>
            </w:pPr>
            <w:r>
              <w:rPr>
                <w:rFonts w:asciiTheme="minorHAnsi" w:hAnsiTheme="minorHAnsi" w:cstheme="minorHAnsi"/>
                <w:sz w:val="24"/>
                <w:szCs w:val="24"/>
              </w:rPr>
              <w:t xml:space="preserve">            </w:t>
            </w:r>
          </w:p>
          <w:tbl>
            <w:tblPr>
              <w:tblStyle w:val="TableGrid2"/>
              <w:tblW w:w="6990" w:type="dxa"/>
              <w:tblInd w:w="778" w:type="dxa"/>
              <w:tblLayout w:type="fixed"/>
              <w:tblLook w:val="04A0" w:firstRow="1" w:lastRow="0" w:firstColumn="1" w:lastColumn="0" w:noHBand="0" w:noVBand="1"/>
            </w:tblPr>
            <w:tblGrid>
              <w:gridCol w:w="1901"/>
              <w:gridCol w:w="1517"/>
              <w:gridCol w:w="2027"/>
              <w:gridCol w:w="1517"/>
              <w:gridCol w:w="28"/>
            </w:tblGrid>
            <w:tr w:rsidR="0094013F" w:rsidRPr="0078724A" w14:paraId="0BA31F67" w14:textId="77777777" w:rsidTr="003634B7">
              <w:trPr>
                <w:gridAfter w:val="1"/>
                <w:wAfter w:w="28" w:type="dxa"/>
                <w:trHeight w:val="414"/>
              </w:trPr>
              <w:tc>
                <w:tcPr>
                  <w:tcW w:w="6962" w:type="dxa"/>
                  <w:gridSpan w:val="4"/>
                  <w:vAlign w:val="center"/>
                </w:tcPr>
                <w:p w14:paraId="12DB8C54" w14:textId="77777777" w:rsidR="0094013F" w:rsidRPr="00383187" w:rsidRDefault="0094013F" w:rsidP="003634B7">
                  <w:pPr>
                    <w:jc w:val="center"/>
                    <w:rPr>
                      <w:rFonts w:asciiTheme="minorHAnsi" w:hAnsiTheme="minorHAnsi" w:cstheme="minorHAnsi"/>
                      <w:b/>
                      <w:sz w:val="24"/>
                      <w:szCs w:val="24"/>
                    </w:rPr>
                  </w:pPr>
                  <w:r w:rsidRPr="00A8270A">
                    <w:rPr>
                      <w:rFonts w:asciiTheme="minorHAnsi" w:hAnsiTheme="minorHAnsi" w:cstheme="minorHAnsi"/>
                      <w:b/>
                      <w:bCs/>
                      <w:color w:val="auto"/>
                      <w:sz w:val="28"/>
                      <w:szCs w:val="28"/>
                    </w:rPr>
                    <w:t xml:space="preserve">Table </w:t>
                  </w:r>
                  <w:r>
                    <w:rPr>
                      <w:rFonts w:asciiTheme="minorHAnsi" w:hAnsiTheme="minorHAnsi" w:cstheme="minorHAnsi"/>
                      <w:b/>
                      <w:bCs/>
                      <w:color w:val="auto"/>
                      <w:sz w:val="28"/>
                      <w:szCs w:val="28"/>
                    </w:rPr>
                    <w:t>3</w:t>
                  </w:r>
                </w:p>
              </w:tc>
            </w:tr>
            <w:tr w:rsidR="0094013F" w:rsidRPr="0078724A" w14:paraId="60C9A962" w14:textId="77777777" w:rsidTr="003634B7">
              <w:trPr>
                <w:gridAfter w:val="1"/>
                <w:wAfter w:w="28" w:type="dxa"/>
                <w:trHeight w:val="414"/>
              </w:trPr>
              <w:tc>
                <w:tcPr>
                  <w:tcW w:w="1901" w:type="dxa"/>
                  <w:shd w:val="clear" w:color="auto" w:fill="D9D9D9"/>
                  <w:vAlign w:val="center"/>
                </w:tcPr>
                <w:p w14:paraId="0BF85E54" w14:textId="77777777" w:rsidR="0094013F" w:rsidRPr="00383187" w:rsidRDefault="0094013F" w:rsidP="003634B7">
                  <w:pPr>
                    <w:rPr>
                      <w:rFonts w:asciiTheme="minorHAnsi" w:hAnsiTheme="minorHAnsi" w:cstheme="minorHAnsi"/>
                      <w:b/>
                      <w:sz w:val="24"/>
                      <w:szCs w:val="24"/>
                    </w:rPr>
                  </w:pPr>
                  <w:r w:rsidRPr="00383187">
                    <w:rPr>
                      <w:rFonts w:asciiTheme="minorHAnsi" w:hAnsiTheme="minorHAnsi" w:cstheme="minorHAnsi"/>
                      <w:b/>
                      <w:sz w:val="24"/>
                      <w:szCs w:val="24"/>
                    </w:rPr>
                    <w:t>Fire Station</w:t>
                  </w:r>
                </w:p>
              </w:tc>
              <w:tc>
                <w:tcPr>
                  <w:tcW w:w="1517" w:type="dxa"/>
                  <w:tcBorders>
                    <w:right w:val="triple" w:sz="4" w:space="0" w:color="auto"/>
                  </w:tcBorders>
                  <w:shd w:val="clear" w:color="auto" w:fill="D9D9D9"/>
                  <w:vAlign w:val="center"/>
                </w:tcPr>
                <w:p w14:paraId="524780ED" w14:textId="77777777" w:rsidR="0094013F" w:rsidRPr="00383187" w:rsidRDefault="0094013F" w:rsidP="003634B7">
                  <w:pPr>
                    <w:rPr>
                      <w:rFonts w:asciiTheme="minorHAnsi" w:hAnsiTheme="minorHAnsi" w:cstheme="minorHAnsi"/>
                      <w:b/>
                      <w:sz w:val="24"/>
                      <w:szCs w:val="24"/>
                    </w:rPr>
                  </w:pPr>
                  <w:r w:rsidRPr="00383187">
                    <w:rPr>
                      <w:rFonts w:asciiTheme="minorHAnsi" w:hAnsiTheme="minorHAnsi" w:cstheme="minorHAnsi"/>
                      <w:b/>
                      <w:sz w:val="24"/>
                      <w:szCs w:val="24"/>
                    </w:rPr>
                    <w:t>No. Personnel</w:t>
                  </w:r>
                </w:p>
              </w:tc>
              <w:tc>
                <w:tcPr>
                  <w:tcW w:w="2027" w:type="dxa"/>
                  <w:tcBorders>
                    <w:left w:val="triple" w:sz="4" w:space="0" w:color="auto"/>
                  </w:tcBorders>
                  <w:shd w:val="clear" w:color="auto" w:fill="D9D9D9"/>
                  <w:vAlign w:val="center"/>
                </w:tcPr>
                <w:p w14:paraId="1C29D7B8" w14:textId="77777777" w:rsidR="0094013F" w:rsidRPr="00383187" w:rsidRDefault="0094013F" w:rsidP="003634B7">
                  <w:pPr>
                    <w:rPr>
                      <w:rFonts w:asciiTheme="minorHAnsi" w:hAnsiTheme="minorHAnsi" w:cstheme="minorHAnsi"/>
                      <w:b/>
                      <w:sz w:val="24"/>
                      <w:szCs w:val="24"/>
                    </w:rPr>
                  </w:pPr>
                  <w:r w:rsidRPr="00383187">
                    <w:rPr>
                      <w:rFonts w:asciiTheme="minorHAnsi" w:hAnsiTheme="minorHAnsi" w:cstheme="minorHAnsi"/>
                      <w:b/>
                      <w:sz w:val="24"/>
                      <w:szCs w:val="24"/>
                    </w:rPr>
                    <w:t>Fire Station</w:t>
                  </w:r>
                </w:p>
              </w:tc>
              <w:tc>
                <w:tcPr>
                  <w:tcW w:w="1517" w:type="dxa"/>
                  <w:shd w:val="clear" w:color="auto" w:fill="D9D9D9"/>
                  <w:vAlign w:val="center"/>
                </w:tcPr>
                <w:p w14:paraId="0C457C99" w14:textId="77777777" w:rsidR="0094013F" w:rsidRPr="00383187" w:rsidRDefault="0094013F" w:rsidP="003634B7">
                  <w:pPr>
                    <w:rPr>
                      <w:rFonts w:asciiTheme="minorHAnsi" w:hAnsiTheme="minorHAnsi" w:cstheme="minorHAnsi"/>
                      <w:b/>
                      <w:sz w:val="24"/>
                      <w:szCs w:val="24"/>
                    </w:rPr>
                  </w:pPr>
                  <w:r w:rsidRPr="00383187">
                    <w:rPr>
                      <w:rFonts w:asciiTheme="minorHAnsi" w:hAnsiTheme="minorHAnsi" w:cstheme="minorHAnsi"/>
                      <w:b/>
                      <w:sz w:val="24"/>
                      <w:szCs w:val="24"/>
                    </w:rPr>
                    <w:t>No. of Personnel</w:t>
                  </w:r>
                </w:p>
              </w:tc>
            </w:tr>
            <w:tr w:rsidR="0094013F" w:rsidRPr="003F3494" w14:paraId="26C761A1" w14:textId="77777777" w:rsidTr="003634B7">
              <w:trPr>
                <w:gridAfter w:val="1"/>
                <w:wAfter w:w="28" w:type="dxa"/>
                <w:trHeight w:val="414"/>
              </w:trPr>
              <w:tc>
                <w:tcPr>
                  <w:tcW w:w="1901" w:type="dxa"/>
                  <w:vAlign w:val="center"/>
                </w:tcPr>
                <w:p w14:paraId="33741076" w14:textId="24394BAB" w:rsidR="0094013F" w:rsidRPr="00383187" w:rsidRDefault="00350896" w:rsidP="003634B7">
                  <w:pPr>
                    <w:rPr>
                      <w:rFonts w:asciiTheme="minorHAnsi" w:hAnsiTheme="minorHAnsi" w:cstheme="minorHAnsi"/>
                      <w:bCs/>
                      <w:sz w:val="24"/>
                      <w:szCs w:val="24"/>
                    </w:rPr>
                  </w:pPr>
                  <w:r>
                    <w:rPr>
                      <w:rFonts w:asciiTheme="minorHAnsi" w:hAnsiTheme="minorHAnsi" w:cstheme="minorHAnsi"/>
                      <w:bCs/>
                      <w:sz w:val="24"/>
                      <w:szCs w:val="24"/>
                    </w:rPr>
                    <w:t>Cavan</w:t>
                  </w:r>
                </w:p>
              </w:tc>
              <w:tc>
                <w:tcPr>
                  <w:tcW w:w="1517" w:type="dxa"/>
                  <w:tcBorders>
                    <w:right w:val="triple" w:sz="4" w:space="0" w:color="auto"/>
                  </w:tcBorders>
                  <w:vAlign w:val="center"/>
                </w:tcPr>
                <w:p w14:paraId="06A83C03" w14:textId="672092DE"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w:t>
                  </w:r>
                  <w:r w:rsidR="00EE688E">
                    <w:rPr>
                      <w:rFonts w:asciiTheme="minorHAnsi" w:hAnsiTheme="minorHAnsi" w:cstheme="minorHAnsi"/>
                      <w:bCs/>
                      <w:sz w:val="24"/>
                      <w:szCs w:val="24"/>
                    </w:rPr>
                    <w:t>2</w:t>
                  </w:r>
                </w:p>
              </w:tc>
              <w:tc>
                <w:tcPr>
                  <w:tcW w:w="2027" w:type="dxa"/>
                  <w:tcBorders>
                    <w:left w:val="triple" w:sz="4" w:space="0" w:color="auto"/>
                  </w:tcBorders>
                  <w:vAlign w:val="center"/>
                </w:tcPr>
                <w:p w14:paraId="7F12FAF4" w14:textId="24449D77" w:rsidR="0094013F" w:rsidRPr="00383187" w:rsidRDefault="00EE688E" w:rsidP="003634B7">
                  <w:pPr>
                    <w:rPr>
                      <w:rFonts w:asciiTheme="minorHAnsi" w:hAnsiTheme="minorHAnsi" w:cstheme="minorHAnsi"/>
                      <w:bCs/>
                      <w:sz w:val="24"/>
                      <w:szCs w:val="24"/>
                    </w:rPr>
                  </w:pPr>
                  <w:r>
                    <w:rPr>
                      <w:rFonts w:asciiTheme="minorHAnsi" w:hAnsiTheme="minorHAnsi" w:cstheme="minorHAnsi"/>
                      <w:bCs/>
                      <w:sz w:val="24"/>
                      <w:szCs w:val="24"/>
                    </w:rPr>
                    <w:t>Ballyjamesduff</w:t>
                  </w:r>
                </w:p>
              </w:tc>
              <w:tc>
                <w:tcPr>
                  <w:tcW w:w="1517" w:type="dxa"/>
                  <w:vAlign w:val="center"/>
                </w:tcPr>
                <w:p w14:paraId="163267DE"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r>
            <w:tr w:rsidR="0094013F" w:rsidRPr="003F3494" w14:paraId="0880FF81" w14:textId="77777777" w:rsidTr="003634B7">
              <w:trPr>
                <w:gridAfter w:val="1"/>
                <w:wAfter w:w="28" w:type="dxa"/>
                <w:trHeight w:val="414"/>
              </w:trPr>
              <w:tc>
                <w:tcPr>
                  <w:tcW w:w="1901" w:type="dxa"/>
                  <w:vAlign w:val="center"/>
                </w:tcPr>
                <w:p w14:paraId="49F916E2" w14:textId="11605348" w:rsidR="0094013F" w:rsidRPr="00383187" w:rsidRDefault="0094013F" w:rsidP="003634B7">
                  <w:pPr>
                    <w:rPr>
                      <w:rFonts w:asciiTheme="minorHAnsi" w:hAnsiTheme="minorHAnsi" w:cstheme="minorHAnsi"/>
                      <w:bCs/>
                      <w:sz w:val="24"/>
                      <w:szCs w:val="24"/>
                    </w:rPr>
                  </w:pPr>
                  <w:r w:rsidRPr="00383187">
                    <w:rPr>
                      <w:rFonts w:asciiTheme="minorHAnsi" w:hAnsiTheme="minorHAnsi" w:cstheme="minorHAnsi"/>
                      <w:bCs/>
                      <w:sz w:val="24"/>
                      <w:szCs w:val="24"/>
                    </w:rPr>
                    <w:t>C</w:t>
                  </w:r>
                  <w:r w:rsidR="00EE688E">
                    <w:rPr>
                      <w:rFonts w:asciiTheme="minorHAnsi" w:hAnsiTheme="minorHAnsi" w:cstheme="minorHAnsi"/>
                      <w:bCs/>
                      <w:sz w:val="24"/>
                      <w:szCs w:val="24"/>
                    </w:rPr>
                    <w:t>ootehill</w:t>
                  </w:r>
                </w:p>
              </w:tc>
              <w:tc>
                <w:tcPr>
                  <w:tcW w:w="1517" w:type="dxa"/>
                  <w:tcBorders>
                    <w:right w:val="triple" w:sz="4" w:space="0" w:color="auto"/>
                  </w:tcBorders>
                  <w:vAlign w:val="center"/>
                </w:tcPr>
                <w:p w14:paraId="73EFBB2F"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c>
                <w:tcPr>
                  <w:tcW w:w="2027" w:type="dxa"/>
                  <w:tcBorders>
                    <w:left w:val="triple" w:sz="4" w:space="0" w:color="auto"/>
                  </w:tcBorders>
                  <w:vAlign w:val="center"/>
                </w:tcPr>
                <w:p w14:paraId="4EECE72B" w14:textId="79699FE7" w:rsidR="0094013F" w:rsidRPr="00383187" w:rsidRDefault="00EE688E" w:rsidP="003634B7">
                  <w:pPr>
                    <w:rPr>
                      <w:rFonts w:asciiTheme="minorHAnsi" w:hAnsiTheme="minorHAnsi" w:cstheme="minorHAnsi"/>
                      <w:bCs/>
                      <w:sz w:val="24"/>
                      <w:szCs w:val="24"/>
                    </w:rPr>
                  </w:pPr>
                  <w:proofErr w:type="spellStart"/>
                  <w:r>
                    <w:rPr>
                      <w:rFonts w:asciiTheme="minorHAnsi" w:hAnsiTheme="minorHAnsi" w:cstheme="minorHAnsi"/>
                      <w:bCs/>
                      <w:sz w:val="24"/>
                      <w:szCs w:val="24"/>
                    </w:rPr>
                    <w:t>Ballyconnell</w:t>
                  </w:r>
                  <w:proofErr w:type="spellEnd"/>
                </w:p>
              </w:tc>
              <w:tc>
                <w:tcPr>
                  <w:tcW w:w="1517" w:type="dxa"/>
                  <w:vAlign w:val="center"/>
                </w:tcPr>
                <w:p w14:paraId="716D4871"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r>
            <w:tr w:rsidR="0094013F" w:rsidRPr="003F3494" w14:paraId="3FC10D94" w14:textId="77777777" w:rsidTr="003634B7">
              <w:trPr>
                <w:gridAfter w:val="1"/>
                <w:wAfter w:w="28" w:type="dxa"/>
                <w:trHeight w:val="414"/>
              </w:trPr>
              <w:tc>
                <w:tcPr>
                  <w:tcW w:w="1901" w:type="dxa"/>
                  <w:vAlign w:val="center"/>
                </w:tcPr>
                <w:p w14:paraId="57D6B36E" w14:textId="374C363C" w:rsidR="0094013F" w:rsidRPr="00383187" w:rsidRDefault="00EE688E" w:rsidP="003634B7">
                  <w:pPr>
                    <w:rPr>
                      <w:rFonts w:asciiTheme="minorHAnsi" w:hAnsiTheme="minorHAnsi" w:cstheme="minorHAnsi"/>
                      <w:bCs/>
                      <w:sz w:val="24"/>
                      <w:szCs w:val="24"/>
                    </w:rPr>
                  </w:pPr>
                  <w:proofErr w:type="spellStart"/>
                  <w:r>
                    <w:rPr>
                      <w:rFonts w:asciiTheme="minorHAnsi" w:hAnsiTheme="minorHAnsi" w:cstheme="minorHAnsi"/>
                      <w:bCs/>
                      <w:sz w:val="24"/>
                      <w:szCs w:val="24"/>
                    </w:rPr>
                    <w:t>Kingscourt</w:t>
                  </w:r>
                  <w:proofErr w:type="spellEnd"/>
                </w:p>
              </w:tc>
              <w:tc>
                <w:tcPr>
                  <w:tcW w:w="1517" w:type="dxa"/>
                  <w:tcBorders>
                    <w:right w:val="triple" w:sz="4" w:space="0" w:color="auto"/>
                  </w:tcBorders>
                  <w:vAlign w:val="center"/>
                </w:tcPr>
                <w:p w14:paraId="62AE6C4F"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c>
                <w:tcPr>
                  <w:tcW w:w="2027" w:type="dxa"/>
                  <w:tcBorders>
                    <w:left w:val="triple" w:sz="4" w:space="0" w:color="auto"/>
                  </w:tcBorders>
                  <w:vAlign w:val="center"/>
                </w:tcPr>
                <w:p w14:paraId="587DFB5F" w14:textId="22414E09" w:rsidR="0094013F" w:rsidRPr="00383187" w:rsidRDefault="00EE688E" w:rsidP="003634B7">
                  <w:pPr>
                    <w:rPr>
                      <w:rFonts w:asciiTheme="minorHAnsi" w:hAnsiTheme="minorHAnsi" w:cstheme="minorHAnsi"/>
                      <w:bCs/>
                      <w:sz w:val="24"/>
                      <w:szCs w:val="24"/>
                    </w:rPr>
                  </w:pPr>
                  <w:r>
                    <w:rPr>
                      <w:rFonts w:asciiTheme="minorHAnsi" w:hAnsiTheme="minorHAnsi" w:cstheme="minorHAnsi"/>
                      <w:bCs/>
                      <w:sz w:val="24"/>
                      <w:szCs w:val="24"/>
                    </w:rPr>
                    <w:t>Belturbet</w:t>
                  </w:r>
                </w:p>
              </w:tc>
              <w:tc>
                <w:tcPr>
                  <w:tcW w:w="1517" w:type="dxa"/>
                  <w:vAlign w:val="center"/>
                </w:tcPr>
                <w:p w14:paraId="74216232"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r>
            <w:tr w:rsidR="0094013F" w:rsidRPr="003F3494" w14:paraId="48937486" w14:textId="77777777" w:rsidTr="003634B7">
              <w:trPr>
                <w:gridAfter w:val="1"/>
                <w:wAfter w:w="28" w:type="dxa"/>
                <w:trHeight w:val="414"/>
              </w:trPr>
              <w:tc>
                <w:tcPr>
                  <w:tcW w:w="1901" w:type="dxa"/>
                  <w:vAlign w:val="center"/>
                </w:tcPr>
                <w:p w14:paraId="6C32B284" w14:textId="774E05A5" w:rsidR="0094013F" w:rsidRPr="00383187" w:rsidRDefault="00EE688E" w:rsidP="003634B7">
                  <w:pPr>
                    <w:rPr>
                      <w:rFonts w:asciiTheme="minorHAnsi" w:hAnsiTheme="minorHAnsi" w:cstheme="minorHAnsi"/>
                      <w:bCs/>
                      <w:sz w:val="24"/>
                      <w:szCs w:val="24"/>
                    </w:rPr>
                  </w:pPr>
                  <w:proofErr w:type="spellStart"/>
                  <w:r>
                    <w:rPr>
                      <w:rFonts w:asciiTheme="minorHAnsi" w:hAnsiTheme="minorHAnsi" w:cstheme="minorHAnsi"/>
                      <w:bCs/>
                      <w:sz w:val="24"/>
                      <w:szCs w:val="24"/>
                    </w:rPr>
                    <w:t>Bailieborough</w:t>
                  </w:r>
                  <w:proofErr w:type="spellEnd"/>
                </w:p>
              </w:tc>
              <w:tc>
                <w:tcPr>
                  <w:tcW w:w="1517" w:type="dxa"/>
                  <w:tcBorders>
                    <w:right w:val="triple" w:sz="4" w:space="0" w:color="auto"/>
                  </w:tcBorders>
                  <w:vAlign w:val="center"/>
                </w:tcPr>
                <w:p w14:paraId="6FF7644B"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c>
                <w:tcPr>
                  <w:tcW w:w="2027" w:type="dxa"/>
                  <w:tcBorders>
                    <w:left w:val="triple" w:sz="4" w:space="0" w:color="auto"/>
                  </w:tcBorders>
                  <w:vAlign w:val="center"/>
                </w:tcPr>
                <w:p w14:paraId="00CF7248" w14:textId="0F913A8D" w:rsidR="0094013F" w:rsidRPr="00383187" w:rsidRDefault="00EE688E" w:rsidP="003634B7">
                  <w:pPr>
                    <w:rPr>
                      <w:rFonts w:asciiTheme="minorHAnsi" w:hAnsiTheme="minorHAnsi" w:cstheme="minorHAnsi"/>
                      <w:bCs/>
                      <w:sz w:val="24"/>
                      <w:szCs w:val="24"/>
                    </w:rPr>
                  </w:pPr>
                  <w:proofErr w:type="spellStart"/>
                  <w:r>
                    <w:rPr>
                      <w:rFonts w:asciiTheme="minorHAnsi" w:hAnsiTheme="minorHAnsi" w:cstheme="minorHAnsi"/>
                      <w:bCs/>
                      <w:sz w:val="24"/>
                      <w:szCs w:val="24"/>
                    </w:rPr>
                    <w:t>Killeshandra</w:t>
                  </w:r>
                  <w:proofErr w:type="spellEnd"/>
                </w:p>
              </w:tc>
              <w:tc>
                <w:tcPr>
                  <w:tcW w:w="1517" w:type="dxa"/>
                  <w:vAlign w:val="center"/>
                </w:tcPr>
                <w:p w14:paraId="315FF053"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r>
            <w:tr w:rsidR="0094013F" w:rsidRPr="003F3494" w14:paraId="5A0CA439" w14:textId="77777777" w:rsidTr="003634B7">
              <w:trPr>
                <w:gridAfter w:val="1"/>
                <w:wAfter w:w="28" w:type="dxa"/>
                <w:trHeight w:val="414"/>
              </w:trPr>
              <w:tc>
                <w:tcPr>
                  <w:tcW w:w="1901" w:type="dxa"/>
                  <w:vAlign w:val="center"/>
                </w:tcPr>
                <w:p w14:paraId="5BEA0BE3" w14:textId="2EEA717F" w:rsidR="0094013F" w:rsidRPr="00383187" w:rsidRDefault="00EE688E" w:rsidP="003634B7">
                  <w:pPr>
                    <w:rPr>
                      <w:rFonts w:asciiTheme="minorHAnsi" w:hAnsiTheme="minorHAnsi" w:cstheme="minorHAnsi"/>
                      <w:bCs/>
                      <w:sz w:val="24"/>
                      <w:szCs w:val="24"/>
                    </w:rPr>
                  </w:pPr>
                  <w:r>
                    <w:rPr>
                      <w:rFonts w:asciiTheme="minorHAnsi" w:hAnsiTheme="minorHAnsi" w:cstheme="minorHAnsi"/>
                      <w:bCs/>
                      <w:sz w:val="24"/>
                      <w:szCs w:val="24"/>
                    </w:rPr>
                    <w:t>Virginia</w:t>
                  </w:r>
                </w:p>
              </w:tc>
              <w:tc>
                <w:tcPr>
                  <w:tcW w:w="1517" w:type="dxa"/>
                  <w:tcBorders>
                    <w:right w:val="triple" w:sz="4" w:space="0" w:color="auto"/>
                  </w:tcBorders>
                  <w:vAlign w:val="center"/>
                </w:tcPr>
                <w:p w14:paraId="3CD6E579"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c>
                <w:tcPr>
                  <w:tcW w:w="2027" w:type="dxa"/>
                  <w:tcBorders>
                    <w:left w:val="triple" w:sz="4" w:space="0" w:color="auto"/>
                  </w:tcBorders>
                  <w:vAlign w:val="center"/>
                </w:tcPr>
                <w:p w14:paraId="1B2E1CEA" w14:textId="474B4F3C" w:rsidR="0094013F" w:rsidRPr="00383187" w:rsidRDefault="00EE688E" w:rsidP="003634B7">
                  <w:pPr>
                    <w:rPr>
                      <w:rFonts w:asciiTheme="minorHAnsi" w:hAnsiTheme="minorHAnsi" w:cstheme="minorHAnsi"/>
                      <w:bCs/>
                      <w:sz w:val="24"/>
                      <w:szCs w:val="24"/>
                    </w:rPr>
                  </w:pPr>
                  <w:r>
                    <w:rPr>
                      <w:rFonts w:asciiTheme="minorHAnsi" w:hAnsiTheme="minorHAnsi" w:cstheme="minorHAnsi"/>
                      <w:bCs/>
                      <w:sz w:val="24"/>
                      <w:szCs w:val="24"/>
                    </w:rPr>
                    <w:t>Dowra</w:t>
                  </w:r>
                </w:p>
              </w:tc>
              <w:tc>
                <w:tcPr>
                  <w:tcW w:w="1517" w:type="dxa"/>
                  <w:vAlign w:val="center"/>
                </w:tcPr>
                <w:p w14:paraId="5317FB33" w14:textId="77777777" w:rsidR="0094013F" w:rsidRPr="00383187" w:rsidRDefault="0094013F" w:rsidP="003634B7">
                  <w:pPr>
                    <w:jc w:val="center"/>
                    <w:rPr>
                      <w:rFonts w:asciiTheme="minorHAnsi" w:hAnsiTheme="minorHAnsi" w:cstheme="minorHAnsi"/>
                      <w:bCs/>
                      <w:sz w:val="24"/>
                      <w:szCs w:val="24"/>
                    </w:rPr>
                  </w:pPr>
                  <w:r w:rsidRPr="00383187">
                    <w:rPr>
                      <w:rFonts w:asciiTheme="minorHAnsi" w:hAnsiTheme="minorHAnsi" w:cstheme="minorHAnsi"/>
                      <w:bCs/>
                      <w:sz w:val="24"/>
                      <w:szCs w:val="24"/>
                    </w:rPr>
                    <w:t>12</w:t>
                  </w:r>
                </w:p>
              </w:tc>
            </w:tr>
            <w:tr w:rsidR="0094013F" w:rsidRPr="003F3494" w14:paraId="57BB00A1" w14:textId="77777777" w:rsidTr="003634B7">
              <w:trPr>
                <w:gridAfter w:val="1"/>
                <w:wAfter w:w="28" w:type="dxa"/>
                <w:trHeight w:val="414"/>
              </w:trPr>
              <w:tc>
                <w:tcPr>
                  <w:tcW w:w="1901" w:type="dxa"/>
                  <w:vAlign w:val="center"/>
                </w:tcPr>
                <w:p w14:paraId="440112BA" w14:textId="5E464084" w:rsidR="0094013F" w:rsidRPr="00383187" w:rsidRDefault="0094013F" w:rsidP="003634B7">
                  <w:pPr>
                    <w:rPr>
                      <w:rFonts w:asciiTheme="minorHAnsi" w:hAnsiTheme="minorHAnsi" w:cstheme="minorHAnsi"/>
                      <w:bCs/>
                      <w:sz w:val="24"/>
                      <w:szCs w:val="24"/>
                    </w:rPr>
                  </w:pPr>
                </w:p>
              </w:tc>
              <w:tc>
                <w:tcPr>
                  <w:tcW w:w="1517" w:type="dxa"/>
                  <w:tcBorders>
                    <w:right w:val="triple" w:sz="4" w:space="0" w:color="auto"/>
                  </w:tcBorders>
                  <w:vAlign w:val="center"/>
                </w:tcPr>
                <w:p w14:paraId="78383625" w14:textId="4518AA33" w:rsidR="0094013F" w:rsidRPr="00383187" w:rsidRDefault="0094013F" w:rsidP="003634B7">
                  <w:pPr>
                    <w:jc w:val="center"/>
                    <w:rPr>
                      <w:rFonts w:asciiTheme="minorHAnsi" w:hAnsiTheme="minorHAnsi" w:cstheme="minorHAnsi"/>
                      <w:bCs/>
                      <w:sz w:val="24"/>
                      <w:szCs w:val="24"/>
                    </w:rPr>
                  </w:pPr>
                </w:p>
              </w:tc>
              <w:tc>
                <w:tcPr>
                  <w:tcW w:w="2027" w:type="dxa"/>
                  <w:tcBorders>
                    <w:left w:val="triple" w:sz="4" w:space="0" w:color="auto"/>
                  </w:tcBorders>
                  <w:vAlign w:val="center"/>
                </w:tcPr>
                <w:p w14:paraId="1F821BB6" w14:textId="79036EC3" w:rsidR="0094013F" w:rsidRPr="00383187" w:rsidRDefault="0094013F" w:rsidP="003634B7">
                  <w:pPr>
                    <w:rPr>
                      <w:rFonts w:asciiTheme="minorHAnsi" w:hAnsiTheme="minorHAnsi" w:cstheme="minorHAnsi"/>
                      <w:bCs/>
                      <w:sz w:val="24"/>
                      <w:szCs w:val="24"/>
                    </w:rPr>
                  </w:pPr>
                  <w:r w:rsidRPr="00383187">
                    <w:rPr>
                      <w:rFonts w:asciiTheme="minorHAnsi" w:hAnsiTheme="minorHAnsi" w:cstheme="minorHAnsi"/>
                      <w:bCs/>
                      <w:sz w:val="24"/>
                      <w:szCs w:val="24"/>
                    </w:rPr>
                    <w:t>Senior Officers</w:t>
                  </w:r>
                  <w:r w:rsidR="00350896">
                    <w:rPr>
                      <w:rFonts w:asciiTheme="minorHAnsi" w:hAnsiTheme="minorHAnsi" w:cstheme="minorHAnsi"/>
                      <w:bCs/>
                      <w:sz w:val="24"/>
                      <w:szCs w:val="24"/>
                    </w:rPr>
                    <w:t xml:space="preserve"> – Cavan HQ Station</w:t>
                  </w:r>
                </w:p>
              </w:tc>
              <w:tc>
                <w:tcPr>
                  <w:tcW w:w="1517" w:type="dxa"/>
                  <w:vAlign w:val="center"/>
                </w:tcPr>
                <w:p w14:paraId="5D6DC8BE" w14:textId="10DA7DC8" w:rsidR="0094013F" w:rsidRPr="00383187" w:rsidRDefault="00350896" w:rsidP="003634B7">
                  <w:pPr>
                    <w:jc w:val="center"/>
                    <w:rPr>
                      <w:rFonts w:asciiTheme="minorHAnsi" w:hAnsiTheme="minorHAnsi" w:cstheme="minorHAnsi"/>
                      <w:bCs/>
                      <w:sz w:val="24"/>
                      <w:szCs w:val="24"/>
                    </w:rPr>
                  </w:pPr>
                  <w:r>
                    <w:rPr>
                      <w:rFonts w:asciiTheme="minorHAnsi" w:hAnsiTheme="minorHAnsi" w:cstheme="minorHAnsi"/>
                      <w:bCs/>
                      <w:sz w:val="24"/>
                      <w:szCs w:val="24"/>
                    </w:rPr>
                    <w:t>5</w:t>
                  </w:r>
                </w:p>
              </w:tc>
            </w:tr>
            <w:tr w:rsidR="0094013F" w:rsidRPr="003F3494" w14:paraId="4BA89F66" w14:textId="77777777" w:rsidTr="003634B7">
              <w:trPr>
                <w:gridAfter w:val="1"/>
                <w:wAfter w:w="28" w:type="dxa"/>
                <w:trHeight w:val="414"/>
              </w:trPr>
              <w:tc>
                <w:tcPr>
                  <w:tcW w:w="1901" w:type="dxa"/>
                  <w:vAlign w:val="center"/>
                </w:tcPr>
                <w:p w14:paraId="3C141800" w14:textId="06FDBA78" w:rsidR="0094013F" w:rsidRPr="00383187" w:rsidRDefault="0094013F" w:rsidP="003634B7">
                  <w:pPr>
                    <w:rPr>
                      <w:rFonts w:asciiTheme="minorHAnsi" w:hAnsiTheme="minorHAnsi" w:cstheme="minorHAnsi"/>
                      <w:bCs/>
                      <w:sz w:val="24"/>
                      <w:szCs w:val="24"/>
                    </w:rPr>
                  </w:pPr>
                </w:p>
              </w:tc>
              <w:tc>
                <w:tcPr>
                  <w:tcW w:w="1517" w:type="dxa"/>
                  <w:tcBorders>
                    <w:right w:val="triple" w:sz="4" w:space="0" w:color="auto"/>
                  </w:tcBorders>
                  <w:vAlign w:val="center"/>
                </w:tcPr>
                <w:p w14:paraId="69E986F9" w14:textId="18A181D0" w:rsidR="0094013F" w:rsidRPr="00383187" w:rsidRDefault="0094013F" w:rsidP="003634B7">
                  <w:pPr>
                    <w:jc w:val="center"/>
                    <w:rPr>
                      <w:rFonts w:asciiTheme="minorHAnsi" w:hAnsiTheme="minorHAnsi" w:cstheme="minorHAnsi"/>
                      <w:bCs/>
                      <w:sz w:val="24"/>
                      <w:szCs w:val="24"/>
                    </w:rPr>
                  </w:pPr>
                </w:p>
              </w:tc>
              <w:tc>
                <w:tcPr>
                  <w:tcW w:w="2027" w:type="dxa"/>
                  <w:tcBorders>
                    <w:left w:val="triple" w:sz="4" w:space="0" w:color="auto"/>
                  </w:tcBorders>
                  <w:vAlign w:val="center"/>
                </w:tcPr>
                <w:p w14:paraId="3EEBE988" w14:textId="77777777" w:rsidR="0094013F" w:rsidRPr="00383187" w:rsidRDefault="0094013F" w:rsidP="003634B7">
                  <w:pPr>
                    <w:rPr>
                      <w:rFonts w:asciiTheme="minorHAnsi" w:hAnsiTheme="minorHAnsi" w:cstheme="minorHAnsi"/>
                      <w:bCs/>
                      <w:sz w:val="24"/>
                      <w:szCs w:val="24"/>
                    </w:rPr>
                  </w:pPr>
                </w:p>
              </w:tc>
              <w:tc>
                <w:tcPr>
                  <w:tcW w:w="1517" w:type="dxa"/>
                  <w:vAlign w:val="center"/>
                </w:tcPr>
                <w:p w14:paraId="7B6ACF88" w14:textId="77777777" w:rsidR="0094013F" w:rsidRPr="00383187" w:rsidRDefault="0094013F" w:rsidP="003634B7">
                  <w:pPr>
                    <w:jc w:val="center"/>
                    <w:rPr>
                      <w:rFonts w:asciiTheme="minorHAnsi" w:hAnsiTheme="minorHAnsi" w:cstheme="minorHAnsi"/>
                      <w:bCs/>
                      <w:sz w:val="24"/>
                      <w:szCs w:val="24"/>
                    </w:rPr>
                  </w:pPr>
                </w:p>
              </w:tc>
            </w:tr>
            <w:tr w:rsidR="0094013F" w:rsidRPr="003F3494" w14:paraId="26EAD77C" w14:textId="77777777" w:rsidTr="003634B7">
              <w:trPr>
                <w:trHeight w:val="414"/>
              </w:trPr>
              <w:tc>
                <w:tcPr>
                  <w:tcW w:w="6990" w:type="dxa"/>
                  <w:gridSpan w:val="5"/>
                  <w:shd w:val="clear" w:color="auto" w:fill="D9D9D9"/>
                  <w:vAlign w:val="center"/>
                </w:tcPr>
                <w:p w14:paraId="1EF7E3CC" w14:textId="25C0EFF6" w:rsidR="0094013F" w:rsidRPr="00037D6F" w:rsidRDefault="0094013F" w:rsidP="003634B7">
                  <w:pPr>
                    <w:jc w:val="center"/>
                    <w:rPr>
                      <w:rFonts w:asciiTheme="minorHAnsi" w:hAnsiTheme="minorHAnsi" w:cstheme="minorHAnsi"/>
                      <w:b/>
                      <w:bCs/>
                      <w:sz w:val="24"/>
                      <w:szCs w:val="24"/>
                    </w:rPr>
                  </w:pPr>
                  <w:r w:rsidRPr="00037D6F">
                    <w:rPr>
                      <w:rFonts w:asciiTheme="minorHAnsi" w:hAnsiTheme="minorHAnsi" w:cstheme="minorHAnsi"/>
                      <w:b/>
                      <w:bCs/>
                      <w:sz w:val="24"/>
                      <w:szCs w:val="24"/>
                    </w:rPr>
                    <w:t xml:space="preserve">TOTAL: </w:t>
                  </w:r>
                  <w:r w:rsidR="00EE688E">
                    <w:rPr>
                      <w:rFonts w:asciiTheme="minorHAnsi" w:hAnsiTheme="minorHAnsi" w:cstheme="minorHAnsi"/>
                      <w:b/>
                      <w:bCs/>
                      <w:sz w:val="24"/>
                      <w:szCs w:val="24"/>
                    </w:rPr>
                    <w:t>125</w:t>
                  </w:r>
                </w:p>
              </w:tc>
            </w:tr>
          </w:tbl>
          <w:p w14:paraId="13BE9353" w14:textId="77777777" w:rsidR="0094013F" w:rsidRPr="000D53A6" w:rsidRDefault="0094013F" w:rsidP="003634B7">
            <w:pPr>
              <w:pStyle w:val="Heading5"/>
              <w:rPr>
                <w:rFonts w:asciiTheme="minorHAnsi" w:hAnsiTheme="minorHAnsi" w:cstheme="minorHAnsi"/>
                <w:b/>
                <w:sz w:val="24"/>
                <w:szCs w:val="24"/>
              </w:rPr>
            </w:pPr>
            <w:proofErr w:type="gramStart"/>
            <w:r w:rsidRPr="000D53A6">
              <w:rPr>
                <w:rFonts w:asciiTheme="minorHAnsi" w:hAnsiTheme="minorHAnsi" w:cstheme="minorHAnsi"/>
                <w:sz w:val="24"/>
                <w:szCs w:val="24"/>
              </w:rPr>
              <w:lastRenderedPageBreak/>
              <w:t>NOTE :</w:t>
            </w:r>
            <w:proofErr w:type="gramEnd"/>
            <w:r w:rsidRPr="000D53A6">
              <w:rPr>
                <w:rFonts w:asciiTheme="minorHAnsi" w:hAnsiTheme="minorHAnsi" w:cstheme="minorHAnsi"/>
                <w:sz w:val="24"/>
                <w:szCs w:val="24"/>
              </w:rPr>
              <w:t xml:space="preserve">  All Prices quoted must be based on Delivered Duty Paid “DPP” as set out in Incoterms 2020 which for the avoidance of doubt means 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They must clear the products not only for export but also for import, to pay any duty for both export and import and to carry out all customs formalities. Furthermore, the Seller is responsible for all additional administration costs arising including but not limited to any VAT handling charges.</w:t>
            </w:r>
          </w:p>
          <w:p w14:paraId="1126A4B5" w14:textId="77777777" w:rsidR="0094013F" w:rsidRPr="000D53A6" w:rsidRDefault="0094013F" w:rsidP="003634B7">
            <w:pPr>
              <w:rPr>
                <w:rFonts w:asciiTheme="minorHAnsi" w:hAnsiTheme="minorHAnsi" w:cstheme="minorHAnsi"/>
                <w:sz w:val="24"/>
                <w:szCs w:val="24"/>
              </w:rPr>
            </w:pPr>
          </w:p>
        </w:tc>
      </w:tr>
    </w:tbl>
    <w:p w14:paraId="380636D0" w14:textId="77777777" w:rsidR="00D74A75" w:rsidRDefault="00D74A75"/>
    <w:p w14:paraId="6F715CAE" w14:textId="3D73F821" w:rsidR="003F5BB3" w:rsidRDefault="00877458" w:rsidP="00877458">
      <w:pPr>
        <w:pStyle w:val="DefaultText"/>
        <w:rPr>
          <w:rFonts w:ascii="Arial" w:hAnsi="Arial" w:cs="Arial"/>
          <w:sz w:val="22"/>
          <w:lang w:val="en-GB"/>
        </w:rPr>
      </w:pPr>
      <w:r>
        <w:rPr>
          <w:rFonts w:ascii="Arial" w:hAnsi="Arial" w:cs="Arial"/>
          <w:sz w:val="22"/>
          <w:lang w:val="en-GB"/>
        </w:rPr>
        <w:t>I/We confirm that I/</w:t>
      </w:r>
      <w:r w:rsidR="006864A0">
        <w:rPr>
          <w:rFonts w:ascii="Arial" w:hAnsi="Arial" w:cs="Arial"/>
          <w:sz w:val="22"/>
          <w:lang w:val="en-GB"/>
        </w:rPr>
        <w:t>W</w:t>
      </w:r>
      <w:r>
        <w:rPr>
          <w:rFonts w:ascii="Arial" w:hAnsi="Arial" w:cs="Arial"/>
          <w:sz w:val="22"/>
          <w:lang w:val="en-GB"/>
        </w:rPr>
        <w:t xml:space="preserve">e: </w:t>
      </w:r>
    </w:p>
    <w:p w14:paraId="7D34A5CD" w14:textId="77777777" w:rsidR="00877458" w:rsidRPr="00877458" w:rsidRDefault="00877458" w:rsidP="00877458">
      <w:pPr>
        <w:pStyle w:val="DefaultText"/>
        <w:rPr>
          <w:rFonts w:ascii="Arial" w:hAnsi="Arial" w:cs="Arial"/>
          <w:b/>
          <w:sz w:val="22"/>
          <w:lang w:val="en-GB"/>
        </w:rPr>
      </w:pPr>
    </w:p>
    <w:p w14:paraId="6AFD7D03" w14:textId="77777777" w:rsidR="003F5BB3" w:rsidRPr="00444BB2" w:rsidRDefault="003F5BB3" w:rsidP="003F5BB3">
      <w:pPr>
        <w:pStyle w:val="ListParagraph"/>
        <w:numPr>
          <w:ilvl w:val="0"/>
          <w:numId w:val="4"/>
        </w:numPr>
        <w:spacing w:before="0"/>
        <w:jc w:val="left"/>
        <w:rPr>
          <w:b/>
        </w:rPr>
      </w:pPr>
      <w:r w:rsidRPr="00444BB2">
        <w:t xml:space="preserve">In relation to daily/hourly fees all rates are inclusive of out of pocket (i.e. mileage, subsistence, phone, postage, etc.) and account / contract management related costs. </w:t>
      </w:r>
    </w:p>
    <w:p w14:paraId="19B1DB65" w14:textId="77777777" w:rsidR="003F5BB3" w:rsidRPr="00444BB2" w:rsidRDefault="003F5BB3" w:rsidP="003F5BB3">
      <w:pPr>
        <w:pStyle w:val="ListParagraph"/>
        <w:numPr>
          <w:ilvl w:val="0"/>
          <w:numId w:val="4"/>
        </w:numPr>
        <w:spacing w:before="0"/>
        <w:jc w:val="left"/>
        <w:rPr>
          <w:b/>
        </w:rPr>
      </w:pPr>
      <w:r w:rsidRPr="00444BB2">
        <w:t>Will keep this offer for the contract / framework open for acceptance by you for a period of 12 months from the date of deadline for submission of Tenders,</w:t>
      </w:r>
    </w:p>
    <w:p w14:paraId="573A7C8B" w14:textId="77777777" w:rsidR="003F5BB3" w:rsidRPr="00444BB2" w:rsidRDefault="003F5BB3" w:rsidP="003F5BB3">
      <w:pPr>
        <w:pStyle w:val="ListParagraph"/>
        <w:numPr>
          <w:ilvl w:val="0"/>
          <w:numId w:val="4"/>
        </w:numPr>
        <w:spacing w:before="0"/>
        <w:jc w:val="left"/>
        <w:rPr>
          <w:b/>
        </w:rPr>
      </w:pPr>
      <w:r w:rsidRPr="00444BB2">
        <w:t>Agree that you are not bound to accept the most economically advantageous or any Tender you may receive,</w:t>
      </w:r>
    </w:p>
    <w:p w14:paraId="79C8CBF1" w14:textId="77777777" w:rsidR="003F5BB3" w:rsidRPr="001E1548" w:rsidRDefault="003F5BB3" w:rsidP="003F5BB3">
      <w:pPr>
        <w:pStyle w:val="ListParagraph"/>
        <w:numPr>
          <w:ilvl w:val="0"/>
          <w:numId w:val="4"/>
        </w:numPr>
        <w:spacing w:before="0"/>
        <w:jc w:val="left"/>
        <w:rPr>
          <w:b/>
          <w:color w:val="C00000"/>
          <w:highlight w:val="lightGray"/>
        </w:rPr>
      </w:pPr>
      <w:r w:rsidRPr="009C4B3D">
        <w:rPr>
          <w:color w:val="C00000"/>
          <w:highlight w:val="lightGray"/>
        </w:rPr>
        <w:t xml:space="preserve">Agree that the rates stated are maximum prices for the duration of the framework agreement, </w:t>
      </w:r>
    </w:p>
    <w:p w14:paraId="38ECB257" w14:textId="37625E21" w:rsidR="006F1782" w:rsidRPr="001E1548" w:rsidRDefault="006F1782" w:rsidP="003F5BB3">
      <w:pPr>
        <w:pStyle w:val="ListParagraph"/>
        <w:numPr>
          <w:ilvl w:val="0"/>
          <w:numId w:val="4"/>
        </w:numPr>
        <w:spacing w:before="0"/>
        <w:jc w:val="left"/>
        <w:rPr>
          <w:bCs/>
          <w:color w:val="auto"/>
          <w:highlight w:val="lightGray"/>
        </w:rPr>
      </w:pPr>
      <w:r>
        <w:rPr>
          <w:bCs/>
          <w:color w:val="auto"/>
        </w:rPr>
        <w:t>H</w:t>
      </w:r>
      <w:r w:rsidRPr="001E1548">
        <w:rPr>
          <w:bCs/>
          <w:color w:val="auto"/>
        </w:rPr>
        <w:t xml:space="preserve">ave taken account of all obligations under the Contract including supply chain and related risk factors.   </w:t>
      </w:r>
    </w:p>
    <w:p w14:paraId="2744C886" w14:textId="77777777" w:rsidR="003F5BB3" w:rsidRPr="00444BB2" w:rsidRDefault="003F5BB3" w:rsidP="003F5BB3">
      <w:pPr>
        <w:pStyle w:val="ListParagraph"/>
        <w:numPr>
          <w:ilvl w:val="0"/>
          <w:numId w:val="4"/>
        </w:numPr>
        <w:spacing w:before="0"/>
        <w:jc w:val="left"/>
        <w:rPr>
          <w:b/>
        </w:rPr>
      </w:pPr>
      <w:r w:rsidRPr="00444BB2">
        <w:t>Have read and thoroughly examined the Tender Document,</w:t>
      </w:r>
    </w:p>
    <w:p w14:paraId="14CD8CC8" w14:textId="77777777" w:rsidR="003F5BB3" w:rsidRPr="00444BB2" w:rsidRDefault="003F5BB3" w:rsidP="003F5BB3">
      <w:pPr>
        <w:pStyle w:val="ListParagraph"/>
        <w:numPr>
          <w:ilvl w:val="0"/>
          <w:numId w:val="4"/>
        </w:numPr>
        <w:spacing w:before="0"/>
        <w:jc w:val="left"/>
        <w:rPr>
          <w:b/>
        </w:rPr>
      </w:pPr>
      <w:r w:rsidRPr="00444BB2">
        <w:t>Fully understand the Tender Document and the Client’s requirements,</w:t>
      </w:r>
    </w:p>
    <w:p w14:paraId="2C9E8ECD" w14:textId="44FD8274" w:rsidR="003F5BB3" w:rsidRPr="00444BB2" w:rsidRDefault="003F5BB3" w:rsidP="003F5BB3">
      <w:pPr>
        <w:pStyle w:val="ListParagraph"/>
        <w:numPr>
          <w:ilvl w:val="0"/>
          <w:numId w:val="4"/>
        </w:numPr>
        <w:spacing w:before="0"/>
        <w:jc w:val="left"/>
        <w:rPr>
          <w:b/>
        </w:rPr>
      </w:pPr>
      <w:r w:rsidRPr="00444BB2">
        <w:t xml:space="preserve">Undertake to treat the details of this Invitation to Tender, its Tender and any subsequent </w:t>
      </w:r>
      <w:r w:rsidR="008449FA">
        <w:t>agreements</w:t>
      </w:r>
      <w:r w:rsidRPr="00444BB2">
        <w:t xml:space="preserve"> as private and confidential,</w:t>
      </w:r>
    </w:p>
    <w:p w14:paraId="59D92683" w14:textId="51CF7CBE" w:rsidR="003F5BB3" w:rsidRPr="00444BB2" w:rsidRDefault="003F5BB3" w:rsidP="003F5BB3">
      <w:pPr>
        <w:pStyle w:val="ListParagraph"/>
        <w:numPr>
          <w:ilvl w:val="0"/>
          <w:numId w:val="4"/>
        </w:numPr>
        <w:spacing w:before="0"/>
        <w:jc w:val="left"/>
        <w:rPr>
          <w:b/>
        </w:rPr>
      </w:pPr>
      <w:r w:rsidRPr="00444BB2">
        <w:t>Acknowledge that acceptance by the Contracting Authority of this tender will not constitute a binding and enforceable agreement and that a legally enforceable agreemen</w:t>
      </w:r>
      <w:r w:rsidRPr="009C4B3D">
        <w:rPr>
          <w:color w:val="auto"/>
        </w:rPr>
        <w:t xml:space="preserve">t will not exist until and unless the contract is awarded / framework agreement has been established </w:t>
      </w:r>
      <w:r w:rsidRPr="00444BB2">
        <w:t xml:space="preserve">between the </w:t>
      </w:r>
      <w:r w:rsidR="008B45E2">
        <w:t xml:space="preserve">Contracting Authority </w:t>
      </w:r>
      <w:r w:rsidRPr="00444BB2">
        <w:t>and the Tenderer,</w:t>
      </w:r>
    </w:p>
    <w:p w14:paraId="7AA759D6" w14:textId="3462EC5A" w:rsidR="003F5BB3" w:rsidRPr="00444BB2" w:rsidRDefault="003F5BB3" w:rsidP="003F5BB3">
      <w:pPr>
        <w:pStyle w:val="ListParagraph"/>
        <w:numPr>
          <w:ilvl w:val="0"/>
          <w:numId w:val="4"/>
        </w:numPr>
        <w:spacing w:before="0"/>
        <w:jc w:val="left"/>
        <w:rPr>
          <w:b/>
        </w:rPr>
      </w:pPr>
      <w:r w:rsidRPr="00444BB2">
        <w:t xml:space="preserve">Have availed of all offers for additional information or have otherwise satisfied myself/ourselves as to conditions that may in any manner affect the performance of the </w:t>
      </w:r>
      <w:r w:rsidR="008449FA">
        <w:t>contract,</w:t>
      </w:r>
    </w:p>
    <w:p w14:paraId="012E5651" w14:textId="48ACA369" w:rsidR="003F5BB3" w:rsidRPr="00444BB2" w:rsidRDefault="003F5BB3" w:rsidP="003F5BB3">
      <w:pPr>
        <w:pStyle w:val="ListParagraph"/>
        <w:numPr>
          <w:ilvl w:val="0"/>
          <w:numId w:val="4"/>
        </w:numPr>
        <w:spacing w:before="0"/>
        <w:jc w:val="left"/>
        <w:rPr>
          <w:b/>
        </w:rPr>
      </w:pPr>
      <w:r w:rsidRPr="00444BB2">
        <w:t xml:space="preserve">Have included all elements necessary for the performance of the specified </w:t>
      </w:r>
      <w:r w:rsidR="008449FA">
        <w:t>requirements</w:t>
      </w:r>
      <w:r w:rsidRPr="00444BB2">
        <w:t xml:space="preserve">, which are either expressly stated in the Tender Document or contained in any supplementary </w:t>
      </w:r>
      <w:proofErr w:type="gramStart"/>
      <w:r w:rsidRPr="00444BB2">
        <w:t>information</w:t>
      </w:r>
      <w:proofErr w:type="gramEnd"/>
      <w:r w:rsidRPr="00444BB2">
        <w:t xml:space="preserve"> or which could reasonably be inferred therefrom,</w:t>
      </w:r>
    </w:p>
    <w:p w14:paraId="69B2005E" w14:textId="77777777" w:rsidR="003F5BB3" w:rsidRPr="00444BB2" w:rsidRDefault="003F5BB3" w:rsidP="003F5BB3">
      <w:pPr>
        <w:pStyle w:val="ListParagraph"/>
        <w:numPr>
          <w:ilvl w:val="0"/>
          <w:numId w:val="4"/>
        </w:numPr>
        <w:spacing w:before="0"/>
        <w:jc w:val="left"/>
        <w:rPr>
          <w:b/>
          <w:bCs/>
        </w:rPr>
      </w:pPr>
      <w:r w:rsidRPr="00444BB2">
        <w:t>Have found no errors, omissions, conflicts or ambiguities in the Tender Document except those which I/We have brought to the attention of the Contracting Authority before the latest date for submitting queries,</w:t>
      </w:r>
    </w:p>
    <w:p w14:paraId="6CC51706" w14:textId="77777777" w:rsidR="003F5BB3" w:rsidRPr="00444BB2" w:rsidRDefault="003F5BB3" w:rsidP="003F5BB3">
      <w:pPr>
        <w:pStyle w:val="ListParagraph"/>
        <w:numPr>
          <w:ilvl w:val="0"/>
          <w:numId w:val="4"/>
        </w:numPr>
        <w:spacing w:before="0"/>
        <w:jc w:val="left"/>
        <w:rPr>
          <w:b/>
          <w:bCs/>
        </w:rPr>
      </w:pPr>
      <w:r w:rsidRPr="00444BB2">
        <w:t xml:space="preserve">Have included for compliance with all statutory requirements applicable in Ireland and those applicable in any country where parts of the contract may be performed that are in force 7 days prior to the deadline for receipt of Tenders, </w:t>
      </w:r>
    </w:p>
    <w:p w14:paraId="217D9BC0" w14:textId="35A68127" w:rsidR="008449FA" w:rsidRPr="008449FA" w:rsidRDefault="003F5BB3" w:rsidP="008449FA">
      <w:pPr>
        <w:pStyle w:val="ListParagraph"/>
        <w:numPr>
          <w:ilvl w:val="0"/>
          <w:numId w:val="4"/>
        </w:numPr>
        <w:spacing w:before="0"/>
        <w:jc w:val="left"/>
        <w:rPr>
          <w:b/>
          <w:bCs/>
        </w:rPr>
      </w:pPr>
      <w:r w:rsidRPr="00444BB2">
        <w:lastRenderedPageBreak/>
        <w:t>Will not, if awarded a contract employ labour in a manner that is discriminatory in relation to gender, ra</w:t>
      </w:r>
      <w:r w:rsidR="008449FA">
        <w:t>ce, religious beliefs, age etc.</w:t>
      </w:r>
    </w:p>
    <w:p w14:paraId="0FAF33DF" w14:textId="790C592B" w:rsidR="007562D4" w:rsidRPr="007562D4" w:rsidRDefault="007562D4" w:rsidP="007562D4">
      <w:pPr>
        <w:pStyle w:val="ListParagraph"/>
        <w:numPr>
          <w:ilvl w:val="0"/>
          <w:numId w:val="4"/>
        </w:numPr>
        <w:rPr>
          <w:lang w:val="en-US"/>
        </w:rPr>
      </w:pPr>
      <w:bookmarkStart w:id="24" w:name="_Hlk491592638"/>
      <w:r w:rsidRPr="00704E58">
        <w:t>Agree that as a condition of award, it shall be our sole responsibility to fulfil the obligations under the Contract</w:t>
      </w:r>
      <w:r w:rsidR="00FD658D">
        <w:t>.</w:t>
      </w:r>
    </w:p>
    <w:bookmarkEnd w:id="24"/>
    <w:p w14:paraId="0325AF13" w14:textId="77777777" w:rsidR="007562D4" w:rsidRPr="00444BB2" w:rsidRDefault="007562D4" w:rsidP="00704E58">
      <w:pPr>
        <w:pStyle w:val="ListParagraph"/>
        <w:spacing w:before="0"/>
        <w:ind w:left="360"/>
        <w:jc w:val="left"/>
        <w:rPr>
          <w:b/>
          <w:bCs/>
        </w:rPr>
      </w:pPr>
    </w:p>
    <w:p w14:paraId="0F6B10C5" w14:textId="77777777" w:rsidR="003F5BB3" w:rsidRPr="00414BFB" w:rsidRDefault="003F5BB3" w:rsidP="003F5BB3"/>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6"/>
        <w:gridCol w:w="1417"/>
        <w:gridCol w:w="1389"/>
        <w:gridCol w:w="1446"/>
        <w:gridCol w:w="2807"/>
      </w:tblGrid>
      <w:tr w:rsidR="003F5BB3" w:rsidRPr="00414BFB" w14:paraId="5920CFF0" w14:textId="77777777" w:rsidTr="00462C10">
        <w:tc>
          <w:tcPr>
            <w:tcW w:w="2863" w:type="dxa"/>
            <w:gridSpan w:val="2"/>
            <w:shd w:val="clear" w:color="auto" w:fill="D9D9D9" w:themeFill="background1" w:themeFillShade="D9"/>
            <w:hideMark/>
          </w:tcPr>
          <w:p w14:paraId="196F1675" w14:textId="77777777" w:rsidR="003F5BB3" w:rsidRPr="003F5BB3" w:rsidRDefault="003F5BB3" w:rsidP="006F48E4">
            <w:pPr>
              <w:rPr>
                <w:b/>
                <w:lang w:val="en-IE"/>
              </w:rPr>
            </w:pPr>
            <w:r w:rsidRPr="003F5BB3">
              <w:rPr>
                <w:b/>
              </w:rPr>
              <w:t>Signed:</w:t>
            </w:r>
          </w:p>
        </w:tc>
        <w:tc>
          <w:tcPr>
            <w:tcW w:w="5642" w:type="dxa"/>
            <w:gridSpan w:val="3"/>
          </w:tcPr>
          <w:p w14:paraId="55BD4585" w14:textId="77777777" w:rsidR="003F5BB3" w:rsidRPr="00414BFB" w:rsidRDefault="003F5BB3" w:rsidP="006F48E4">
            <w:pPr>
              <w:rPr>
                <w:lang w:val="en-IE"/>
              </w:rPr>
            </w:pPr>
          </w:p>
        </w:tc>
      </w:tr>
      <w:tr w:rsidR="003F5BB3" w:rsidRPr="00414BFB" w14:paraId="03C63072" w14:textId="77777777" w:rsidTr="00462C10">
        <w:tc>
          <w:tcPr>
            <w:tcW w:w="2863" w:type="dxa"/>
            <w:gridSpan w:val="2"/>
            <w:shd w:val="clear" w:color="auto" w:fill="D9D9D9" w:themeFill="background1" w:themeFillShade="D9"/>
            <w:hideMark/>
          </w:tcPr>
          <w:p w14:paraId="5AD6151C" w14:textId="77777777" w:rsidR="003F5BB3" w:rsidRPr="003F5BB3" w:rsidRDefault="003F5BB3" w:rsidP="006F48E4">
            <w:pPr>
              <w:rPr>
                <w:b/>
                <w:lang w:val="en-IE"/>
              </w:rPr>
            </w:pPr>
            <w:r w:rsidRPr="003F5BB3">
              <w:rPr>
                <w:b/>
              </w:rPr>
              <w:t>Name (in Capital Letters):</w:t>
            </w:r>
          </w:p>
        </w:tc>
        <w:tc>
          <w:tcPr>
            <w:tcW w:w="5642" w:type="dxa"/>
            <w:gridSpan w:val="3"/>
          </w:tcPr>
          <w:p w14:paraId="61F4B4BA" w14:textId="77777777" w:rsidR="003F5BB3" w:rsidRPr="00414BFB" w:rsidRDefault="003F5BB3" w:rsidP="006F48E4">
            <w:pPr>
              <w:pStyle w:val="TableText"/>
            </w:pPr>
          </w:p>
        </w:tc>
      </w:tr>
      <w:tr w:rsidR="003F5BB3" w:rsidRPr="00414BFB" w14:paraId="1F486A28" w14:textId="77777777" w:rsidTr="00462C10">
        <w:tc>
          <w:tcPr>
            <w:tcW w:w="2863" w:type="dxa"/>
            <w:gridSpan w:val="2"/>
            <w:shd w:val="clear" w:color="auto" w:fill="D9D9D9" w:themeFill="background1" w:themeFillShade="D9"/>
            <w:hideMark/>
          </w:tcPr>
          <w:p w14:paraId="653D35F7" w14:textId="77777777" w:rsidR="003F5BB3" w:rsidRPr="003F5BB3" w:rsidRDefault="003F5BB3" w:rsidP="006F48E4">
            <w:pPr>
              <w:rPr>
                <w:b/>
                <w:lang w:val="en-IE"/>
              </w:rPr>
            </w:pPr>
            <w:r w:rsidRPr="003F5BB3">
              <w:rPr>
                <w:b/>
              </w:rPr>
              <w:t>On behalf of:</w:t>
            </w:r>
            <w:r w:rsidRPr="003F5BB3">
              <w:rPr>
                <w:b/>
              </w:rPr>
              <w:tab/>
            </w:r>
          </w:p>
        </w:tc>
        <w:tc>
          <w:tcPr>
            <w:tcW w:w="5642" w:type="dxa"/>
            <w:gridSpan w:val="3"/>
          </w:tcPr>
          <w:p w14:paraId="784C398A" w14:textId="77777777" w:rsidR="003F5BB3" w:rsidRPr="00414BFB" w:rsidRDefault="003F5BB3" w:rsidP="006F48E4">
            <w:pPr>
              <w:rPr>
                <w:lang w:val="en-IE"/>
              </w:rPr>
            </w:pPr>
          </w:p>
        </w:tc>
      </w:tr>
      <w:tr w:rsidR="003F5BB3" w:rsidRPr="00414BFB" w14:paraId="70C1B283" w14:textId="77777777" w:rsidTr="00462C10">
        <w:tc>
          <w:tcPr>
            <w:tcW w:w="2863" w:type="dxa"/>
            <w:gridSpan w:val="2"/>
            <w:shd w:val="clear" w:color="auto" w:fill="D9D9D9" w:themeFill="background1" w:themeFillShade="D9"/>
            <w:hideMark/>
          </w:tcPr>
          <w:p w14:paraId="381D404C" w14:textId="77777777" w:rsidR="003F5BB3" w:rsidRPr="003F5BB3" w:rsidRDefault="003F5BB3" w:rsidP="006F48E4">
            <w:pPr>
              <w:rPr>
                <w:b/>
                <w:lang w:val="en-IE"/>
              </w:rPr>
            </w:pPr>
            <w:r w:rsidRPr="003F5BB3">
              <w:rPr>
                <w:b/>
              </w:rPr>
              <w:t>Address:</w:t>
            </w:r>
          </w:p>
        </w:tc>
        <w:tc>
          <w:tcPr>
            <w:tcW w:w="5642" w:type="dxa"/>
            <w:gridSpan w:val="3"/>
          </w:tcPr>
          <w:p w14:paraId="55386D30" w14:textId="77777777" w:rsidR="003F5BB3" w:rsidRPr="00414BFB" w:rsidRDefault="003F5BB3" w:rsidP="006F48E4">
            <w:pPr>
              <w:rPr>
                <w:lang w:val="en-IE"/>
              </w:rPr>
            </w:pPr>
          </w:p>
        </w:tc>
      </w:tr>
      <w:tr w:rsidR="00462C10" w:rsidRPr="00414BFB" w14:paraId="606CD708" w14:textId="77777777" w:rsidTr="00B4695F">
        <w:tc>
          <w:tcPr>
            <w:tcW w:w="1446" w:type="dxa"/>
            <w:shd w:val="clear" w:color="auto" w:fill="D9D9D9" w:themeFill="background1" w:themeFillShade="D9"/>
            <w:hideMark/>
          </w:tcPr>
          <w:p w14:paraId="7BDB7E23" w14:textId="77777777" w:rsidR="00462C10" w:rsidRPr="00414BFB" w:rsidRDefault="00462C10" w:rsidP="006F48E4">
            <w:pPr>
              <w:rPr>
                <w:lang w:val="en-IE"/>
              </w:rPr>
            </w:pPr>
            <w:r w:rsidRPr="003F5BB3">
              <w:rPr>
                <w:b/>
              </w:rPr>
              <w:t>Telephone:</w:t>
            </w:r>
          </w:p>
        </w:tc>
        <w:tc>
          <w:tcPr>
            <w:tcW w:w="2806" w:type="dxa"/>
            <w:gridSpan w:val="2"/>
          </w:tcPr>
          <w:p w14:paraId="2E830E36" w14:textId="77777777" w:rsidR="00462C10" w:rsidRPr="00414BFB" w:rsidRDefault="00462C10" w:rsidP="006F48E4">
            <w:pPr>
              <w:rPr>
                <w:lang w:val="en-IE"/>
              </w:rPr>
            </w:pPr>
          </w:p>
        </w:tc>
        <w:tc>
          <w:tcPr>
            <w:tcW w:w="1446" w:type="dxa"/>
            <w:shd w:val="clear" w:color="auto" w:fill="D9D9D9" w:themeFill="background1" w:themeFillShade="D9"/>
          </w:tcPr>
          <w:p w14:paraId="74C4ED14" w14:textId="29BE50C7" w:rsidR="00462C10" w:rsidRPr="00462C10" w:rsidRDefault="00462C10" w:rsidP="006F48E4">
            <w:pPr>
              <w:rPr>
                <w:b/>
                <w:bCs/>
                <w:lang w:val="en-IE"/>
              </w:rPr>
            </w:pPr>
            <w:r w:rsidRPr="00462C10">
              <w:rPr>
                <w:b/>
                <w:bCs/>
                <w:lang w:val="en-IE"/>
              </w:rPr>
              <w:t>Mobile:</w:t>
            </w:r>
          </w:p>
        </w:tc>
        <w:tc>
          <w:tcPr>
            <w:tcW w:w="2807" w:type="dxa"/>
          </w:tcPr>
          <w:p w14:paraId="5743D5C5" w14:textId="69730032" w:rsidR="00462C10" w:rsidRPr="00414BFB" w:rsidRDefault="00462C10" w:rsidP="006F48E4">
            <w:pPr>
              <w:rPr>
                <w:lang w:val="en-IE"/>
              </w:rPr>
            </w:pPr>
          </w:p>
        </w:tc>
      </w:tr>
      <w:tr w:rsidR="00462C10" w:rsidRPr="00414BFB" w14:paraId="16A97A07" w14:textId="77777777" w:rsidTr="00B4695F">
        <w:tc>
          <w:tcPr>
            <w:tcW w:w="1446" w:type="dxa"/>
            <w:shd w:val="clear" w:color="auto" w:fill="D9D9D9" w:themeFill="background1" w:themeFillShade="D9"/>
            <w:hideMark/>
          </w:tcPr>
          <w:p w14:paraId="1D0ADBC4" w14:textId="77777777" w:rsidR="00462C10" w:rsidRPr="00414BFB" w:rsidRDefault="00462C10" w:rsidP="006F48E4">
            <w:pPr>
              <w:rPr>
                <w:lang w:val="en-IE"/>
              </w:rPr>
            </w:pPr>
            <w:r w:rsidRPr="003F5BB3">
              <w:rPr>
                <w:b/>
              </w:rPr>
              <w:t>Email:</w:t>
            </w:r>
          </w:p>
        </w:tc>
        <w:tc>
          <w:tcPr>
            <w:tcW w:w="2806" w:type="dxa"/>
            <w:gridSpan w:val="2"/>
          </w:tcPr>
          <w:p w14:paraId="449DABB8" w14:textId="77777777" w:rsidR="00462C10" w:rsidRPr="00414BFB" w:rsidRDefault="00462C10" w:rsidP="006F48E4">
            <w:pPr>
              <w:rPr>
                <w:lang w:val="en-IE"/>
              </w:rPr>
            </w:pPr>
          </w:p>
        </w:tc>
        <w:tc>
          <w:tcPr>
            <w:tcW w:w="1446" w:type="dxa"/>
            <w:shd w:val="clear" w:color="auto" w:fill="D9D9D9" w:themeFill="background1" w:themeFillShade="D9"/>
          </w:tcPr>
          <w:p w14:paraId="6FD1908D" w14:textId="5EB39339" w:rsidR="00462C10" w:rsidRPr="00462C10" w:rsidRDefault="00462C10" w:rsidP="006F48E4">
            <w:pPr>
              <w:rPr>
                <w:b/>
                <w:bCs/>
                <w:lang w:val="en-IE"/>
              </w:rPr>
            </w:pPr>
            <w:r w:rsidRPr="00462C10">
              <w:rPr>
                <w:b/>
                <w:bCs/>
                <w:lang w:val="en-IE"/>
              </w:rPr>
              <w:t>Date:</w:t>
            </w:r>
          </w:p>
        </w:tc>
        <w:tc>
          <w:tcPr>
            <w:tcW w:w="2807" w:type="dxa"/>
          </w:tcPr>
          <w:p w14:paraId="6D454D0A" w14:textId="44FC45B4" w:rsidR="00462C10" w:rsidRPr="00414BFB" w:rsidRDefault="00462C10" w:rsidP="006F48E4">
            <w:pPr>
              <w:rPr>
                <w:lang w:val="en-IE"/>
              </w:rPr>
            </w:pPr>
          </w:p>
        </w:tc>
      </w:tr>
    </w:tbl>
    <w:p w14:paraId="7EBB1D68" w14:textId="4B53733E" w:rsidR="00EE688E" w:rsidRDefault="00EE688E" w:rsidP="003F5BB3">
      <w:pPr>
        <w:pStyle w:val="BodyText3"/>
      </w:pPr>
    </w:p>
    <w:p w14:paraId="5B78F4CD" w14:textId="77777777" w:rsidR="00EE688E" w:rsidRDefault="00EE688E">
      <w:pPr>
        <w:spacing w:before="0" w:after="0" w:line="240" w:lineRule="auto"/>
        <w:jc w:val="left"/>
        <w:rPr>
          <w:sz w:val="16"/>
          <w:szCs w:val="16"/>
        </w:rPr>
      </w:pPr>
      <w:r>
        <w:br w:type="page"/>
      </w:r>
    </w:p>
    <w:p w14:paraId="2605E5F3" w14:textId="77777777" w:rsidR="005A1FCF" w:rsidRDefault="005A1FCF" w:rsidP="003F5BB3">
      <w:pPr>
        <w:pStyle w:val="BodyText3"/>
      </w:pPr>
    </w:p>
    <w:p w14:paraId="3C56DD5C" w14:textId="77777777" w:rsidR="001D4155" w:rsidRPr="001D4155" w:rsidRDefault="001D4155" w:rsidP="001D415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8496B0" w:themeFill="text2" w:themeFillTint="99"/>
        <w:rPr>
          <w:b/>
          <w:bCs/>
        </w:rPr>
      </w:pPr>
      <w:r w:rsidRPr="001D4155">
        <w:rPr>
          <w:b/>
          <w:bCs/>
        </w:rPr>
        <w:t xml:space="preserve">                       Essential Requirements Tunic &amp; Trousers - Standards</w:t>
      </w:r>
    </w:p>
    <w:p w14:paraId="6B76E7FD" w14:textId="77777777" w:rsidR="001D4155" w:rsidRPr="001D4155" w:rsidRDefault="001D4155" w:rsidP="001D4155">
      <w:pPr>
        <w:jc w:val="center"/>
      </w:pPr>
    </w:p>
    <w:p w14:paraId="4BAEBF62" w14:textId="77777777" w:rsidR="001D4155" w:rsidRPr="001D4155" w:rsidRDefault="001D4155" w:rsidP="001D4155">
      <w:pPr>
        <w:pStyle w:val="Heading2"/>
        <w:rPr>
          <w:sz w:val="22"/>
          <w:szCs w:val="22"/>
        </w:rPr>
      </w:pPr>
      <w:r w:rsidRPr="001D4155">
        <w:rPr>
          <w:sz w:val="22"/>
          <w:szCs w:val="22"/>
        </w:rPr>
        <w:t>Standards &amp; Certifications</w:t>
      </w:r>
    </w:p>
    <w:p w14:paraId="09F0F0CA" w14:textId="77777777" w:rsidR="001D4155" w:rsidRPr="001D4155" w:rsidRDefault="001D4155" w:rsidP="001D4155">
      <w:pPr>
        <w:pStyle w:val="Heading2"/>
        <w:rPr>
          <w:i/>
          <w:iCs/>
          <w:sz w:val="22"/>
          <w:szCs w:val="22"/>
        </w:rPr>
      </w:pPr>
    </w:p>
    <w:p w14:paraId="7B523538" w14:textId="77777777" w:rsidR="001D4155" w:rsidRPr="001D4155" w:rsidRDefault="001D4155" w:rsidP="001D4155">
      <w:pPr>
        <w:rPr>
          <w:i/>
          <w:iCs/>
        </w:rPr>
      </w:pPr>
      <w:r w:rsidRPr="001D4155">
        <w:rPr>
          <w:b/>
          <w:bCs/>
          <w:i/>
          <w:iCs/>
        </w:rPr>
        <w:t>All garments shall be certified to</w:t>
      </w:r>
      <w:r w:rsidRPr="001D4155">
        <w:rPr>
          <w:i/>
          <w:iCs/>
        </w:rPr>
        <w:t>:</w:t>
      </w:r>
    </w:p>
    <w:p w14:paraId="1BD09C42" w14:textId="77777777" w:rsidR="001D4155" w:rsidRPr="001D4155" w:rsidRDefault="001D4155" w:rsidP="001D4155"/>
    <w:p w14:paraId="2D074DA5" w14:textId="77777777" w:rsidR="001D4155" w:rsidRPr="001D4155" w:rsidRDefault="001D4155" w:rsidP="001D4155">
      <w:pPr>
        <w:pStyle w:val="ListParagraph"/>
        <w:numPr>
          <w:ilvl w:val="0"/>
          <w:numId w:val="12"/>
        </w:numPr>
        <w:spacing w:before="0" w:after="0" w:line="240" w:lineRule="auto"/>
        <w:jc w:val="left"/>
      </w:pPr>
      <w:r w:rsidRPr="001D4155">
        <w:rPr>
          <w:b/>
          <w:bCs/>
        </w:rPr>
        <w:t>EN 469:2020 – Level 2</w:t>
      </w:r>
      <w:r w:rsidRPr="001D4155">
        <w:t xml:space="preserve"> (Xf2, Xr2, Y2, Z2) for jacket &amp; trousers</w:t>
      </w:r>
    </w:p>
    <w:p w14:paraId="0C3A793A" w14:textId="77777777" w:rsidR="001D4155" w:rsidRPr="001D4155" w:rsidRDefault="001D4155" w:rsidP="001D4155">
      <w:pPr>
        <w:pStyle w:val="ListParagraph"/>
        <w:numPr>
          <w:ilvl w:val="0"/>
          <w:numId w:val="12"/>
        </w:numPr>
        <w:spacing w:before="0" w:after="0" w:line="240" w:lineRule="auto"/>
        <w:jc w:val="left"/>
      </w:pPr>
    </w:p>
    <w:p w14:paraId="3A496815" w14:textId="77777777" w:rsidR="001D4155" w:rsidRPr="001D4155" w:rsidRDefault="001D4155" w:rsidP="001D4155">
      <w:pPr>
        <w:pStyle w:val="ListParagraph"/>
        <w:numPr>
          <w:ilvl w:val="0"/>
          <w:numId w:val="12"/>
        </w:numPr>
        <w:spacing w:before="0" w:after="0" w:line="240" w:lineRule="auto"/>
        <w:jc w:val="left"/>
      </w:pPr>
      <w:r w:rsidRPr="001D4155">
        <w:rPr>
          <w:b/>
          <w:bCs/>
        </w:rPr>
        <w:t>EN 1149</w:t>
      </w:r>
      <w:r w:rsidRPr="001D4155">
        <w:rPr>
          <w:b/>
          <w:bCs/>
        </w:rPr>
        <w:noBreakHyphen/>
        <w:t>5 2018</w:t>
      </w:r>
      <w:r w:rsidRPr="001D4155">
        <w:t xml:space="preserve"> Anti</w:t>
      </w:r>
      <w:r w:rsidRPr="001D4155">
        <w:noBreakHyphen/>
        <w:t xml:space="preserve">static protection (required for structural firefighting) </w:t>
      </w:r>
    </w:p>
    <w:p w14:paraId="2D2AC872" w14:textId="77777777" w:rsidR="001D4155" w:rsidRPr="001D4155" w:rsidRDefault="001D4155" w:rsidP="001D4155">
      <w:pPr>
        <w:pStyle w:val="ListParagraph"/>
        <w:numPr>
          <w:ilvl w:val="0"/>
          <w:numId w:val="12"/>
        </w:numPr>
        <w:spacing w:before="0" w:after="0" w:line="240" w:lineRule="auto"/>
        <w:jc w:val="left"/>
      </w:pPr>
    </w:p>
    <w:p w14:paraId="5D587695" w14:textId="77777777" w:rsidR="001D4155" w:rsidRPr="001D4155" w:rsidRDefault="001D4155" w:rsidP="001D4155">
      <w:pPr>
        <w:pStyle w:val="ListParagraph"/>
        <w:numPr>
          <w:ilvl w:val="0"/>
          <w:numId w:val="12"/>
        </w:numPr>
        <w:spacing w:before="0" w:after="0" w:line="240" w:lineRule="auto"/>
        <w:jc w:val="left"/>
      </w:pPr>
      <w:r w:rsidRPr="001D4155">
        <w:rPr>
          <w:b/>
          <w:bCs/>
        </w:rPr>
        <w:t>EN ISO 13688:2013</w:t>
      </w:r>
      <w:r w:rsidRPr="001D4155">
        <w:t xml:space="preserve"> (General protective clothing requirements)</w:t>
      </w:r>
    </w:p>
    <w:p w14:paraId="25CA22AC" w14:textId="77777777" w:rsidR="001D4155" w:rsidRPr="001D4155" w:rsidRDefault="001D4155" w:rsidP="001D4155">
      <w:pPr>
        <w:ind w:left="360"/>
        <w:contextualSpacing/>
        <w:rPr>
          <w:b/>
          <w:bCs/>
        </w:rPr>
      </w:pPr>
    </w:p>
    <w:p w14:paraId="56A0F394" w14:textId="77777777" w:rsidR="001D4155" w:rsidRPr="001D4155" w:rsidRDefault="001D4155" w:rsidP="001D4155"/>
    <w:tbl>
      <w:tblPr>
        <w:tblStyle w:val="GridTable2"/>
        <w:tblW w:w="5021" w:type="pct"/>
        <w:tblLook w:val="04A0" w:firstRow="1" w:lastRow="0" w:firstColumn="1" w:lastColumn="0" w:noHBand="0" w:noVBand="1"/>
      </w:tblPr>
      <w:tblGrid>
        <w:gridCol w:w="4375"/>
        <w:gridCol w:w="576"/>
        <w:gridCol w:w="4103"/>
      </w:tblGrid>
      <w:tr w:rsidR="001D4155" w:rsidRPr="001D4155" w14:paraId="5877C50C" w14:textId="77777777" w:rsidTr="009E50B1">
        <w:trPr>
          <w:cnfStyle w:val="100000000000" w:firstRow="1" w:lastRow="0" w:firstColumn="0" w:lastColumn="0" w:oddVBand="0" w:evenVBand="0" w:oddHBand="0"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2453" w:type="pct"/>
            <w:tcBorders>
              <w:top w:val="single" w:sz="4" w:space="0" w:color="auto"/>
              <w:left w:val="single" w:sz="4" w:space="0" w:color="auto"/>
              <w:right w:val="single" w:sz="4" w:space="0" w:color="auto"/>
            </w:tcBorders>
          </w:tcPr>
          <w:p w14:paraId="77AD5F76" w14:textId="77777777" w:rsidR="001D4155" w:rsidRPr="001D4155" w:rsidRDefault="001D4155" w:rsidP="009E50B1">
            <w:r w:rsidRPr="001D4155">
              <w:t xml:space="preserve">                           Standard </w:t>
            </w:r>
          </w:p>
        </w:tc>
        <w:tc>
          <w:tcPr>
            <w:tcW w:w="2526" w:type="pct"/>
            <w:gridSpan w:val="2"/>
            <w:tcBorders>
              <w:top w:val="single" w:sz="4" w:space="0" w:color="auto"/>
              <w:left w:val="single" w:sz="4" w:space="0" w:color="auto"/>
              <w:right w:val="single" w:sz="4" w:space="0" w:color="auto"/>
            </w:tcBorders>
          </w:tcPr>
          <w:p w14:paraId="513424E2" w14:textId="77777777" w:rsidR="001D4155" w:rsidRPr="001D4155" w:rsidRDefault="001D4155" w:rsidP="009E50B1">
            <w:pPr>
              <w:jc w:val="center"/>
              <w:cnfStyle w:val="100000000000" w:firstRow="1" w:lastRow="0" w:firstColumn="0" w:lastColumn="0" w:oddVBand="0" w:evenVBand="0" w:oddHBand="0" w:evenHBand="0" w:firstRowFirstColumn="0" w:firstRowLastColumn="0" w:lastRowFirstColumn="0" w:lastRowLastColumn="0"/>
            </w:pPr>
            <w:r w:rsidRPr="001D4155">
              <w:t>Conforms</w:t>
            </w:r>
          </w:p>
        </w:tc>
      </w:tr>
      <w:tr w:rsidR="001D4155" w:rsidRPr="001D4155" w14:paraId="3A025F81" w14:textId="77777777" w:rsidTr="009E50B1">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2453" w:type="pct"/>
            <w:tcBorders>
              <w:left w:val="single" w:sz="4" w:space="0" w:color="auto"/>
              <w:right w:val="single" w:sz="4" w:space="0" w:color="auto"/>
            </w:tcBorders>
            <w:shd w:val="clear" w:color="auto" w:fill="auto"/>
          </w:tcPr>
          <w:p w14:paraId="05CF3A20" w14:textId="77777777" w:rsidR="001D4155" w:rsidRPr="001D4155" w:rsidRDefault="001D4155" w:rsidP="009E50B1">
            <w:pPr>
              <w:rPr>
                <w:b w:val="0"/>
                <w:bCs w:val="0"/>
              </w:rPr>
            </w:pPr>
            <w:r w:rsidRPr="001D4155">
              <w:rPr>
                <w:b w:val="0"/>
                <w:bCs w:val="0"/>
              </w:rPr>
              <w:t>EN 469:2020 – Level 2 (Xf2, Xr2, Y2, Z2)</w:t>
            </w:r>
          </w:p>
        </w:tc>
        <w:tc>
          <w:tcPr>
            <w:tcW w:w="244" w:type="pct"/>
            <w:tcBorders>
              <w:left w:val="single" w:sz="4" w:space="0" w:color="auto"/>
            </w:tcBorders>
            <w:shd w:val="clear" w:color="auto" w:fill="auto"/>
          </w:tcPr>
          <w:p w14:paraId="79F58C27"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rPr>
                <w:rFonts w:eastAsiaTheme="minorEastAsia"/>
                <w:kern w:val="0"/>
                <w:lang w:val="en-US"/>
                <w14:ligatures w14:val="none"/>
              </w:rPr>
            </w:pPr>
            <w:r w:rsidRPr="001D4155">
              <w:t xml:space="preserve">Yes </w:t>
            </w:r>
            <w:sdt>
              <w:sdtPr>
                <w:id w:val="802814795"/>
                <w14:checkbox>
                  <w14:checked w14:val="0"/>
                  <w14:checkedState w14:val="2612" w14:font="MS Gothic"/>
                  <w14:uncheckedState w14:val="2610" w14:font="MS Gothic"/>
                </w14:checkbox>
              </w:sdtPr>
              <w:sdtEndPr/>
              <w:sdtContent>
                <w:r w:rsidRPr="001D4155">
                  <w:rPr>
                    <w:rFonts w:ascii="Segoe UI Symbol" w:eastAsia="MS Gothic" w:hAnsi="Segoe UI Symbol" w:cs="Segoe UI Symbol"/>
                  </w:rPr>
                  <w:t>☐</w:t>
                </w:r>
              </w:sdtContent>
            </w:sdt>
          </w:p>
        </w:tc>
        <w:tc>
          <w:tcPr>
            <w:tcW w:w="2303" w:type="pct"/>
            <w:tcBorders>
              <w:right w:val="single" w:sz="4" w:space="0" w:color="auto"/>
            </w:tcBorders>
            <w:shd w:val="clear" w:color="auto" w:fill="auto"/>
          </w:tcPr>
          <w:p w14:paraId="5C0EACA7"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r w:rsidRPr="001D4155">
              <w:t xml:space="preserve">No </w:t>
            </w:r>
            <w:sdt>
              <w:sdtPr>
                <w:id w:val="-1411684995"/>
                <w14:checkbox>
                  <w14:checked w14:val="0"/>
                  <w14:checkedState w14:val="2612" w14:font="MS Gothic"/>
                  <w14:uncheckedState w14:val="2610" w14:font="MS Gothic"/>
                </w14:checkbox>
              </w:sdtPr>
              <w:sdtEndPr/>
              <w:sdtContent>
                <w:r w:rsidRPr="001D4155">
                  <w:rPr>
                    <w:rFonts w:ascii="Segoe UI Symbol" w:eastAsia="MS Gothic" w:hAnsi="Segoe UI Symbol" w:cs="Segoe UI Symbol"/>
                  </w:rPr>
                  <w:t>☐</w:t>
                </w:r>
              </w:sdtContent>
            </w:sdt>
            <w:r w:rsidRPr="001D4155">
              <w:t xml:space="preserve">  </w:t>
            </w:r>
          </w:p>
        </w:tc>
      </w:tr>
      <w:tr w:rsidR="001D4155" w:rsidRPr="001D4155" w14:paraId="79DBC996" w14:textId="77777777" w:rsidTr="009E50B1">
        <w:trPr>
          <w:trHeight w:val="551"/>
        </w:trPr>
        <w:tc>
          <w:tcPr>
            <w:cnfStyle w:val="001000000000" w:firstRow="0" w:lastRow="0" w:firstColumn="1" w:lastColumn="0" w:oddVBand="0" w:evenVBand="0" w:oddHBand="0" w:evenHBand="0" w:firstRowFirstColumn="0" w:firstRowLastColumn="0" w:lastRowFirstColumn="0" w:lastRowLastColumn="0"/>
            <w:tcW w:w="2453" w:type="pct"/>
            <w:tcBorders>
              <w:left w:val="single" w:sz="4" w:space="0" w:color="auto"/>
              <w:right w:val="single" w:sz="4" w:space="0" w:color="auto"/>
            </w:tcBorders>
          </w:tcPr>
          <w:p w14:paraId="0816B3BB" w14:textId="77777777" w:rsidR="001D4155" w:rsidRPr="001D4155" w:rsidRDefault="001D4155" w:rsidP="009E50B1">
            <w:pPr>
              <w:rPr>
                <w:b w:val="0"/>
                <w:bCs w:val="0"/>
              </w:rPr>
            </w:pPr>
            <w:r w:rsidRPr="001D4155">
              <w:rPr>
                <w:b w:val="0"/>
                <w:bCs w:val="0"/>
              </w:rPr>
              <w:t>EN 1149</w:t>
            </w:r>
            <w:r w:rsidRPr="001D4155">
              <w:rPr>
                <w:b w:val="0"/>
                <w:bCs w:val="0"/>
              </w:rPr>
              <w:noBreakHyphen/>
              <w:t>5:2018</w:t>
            </w:r>
          </w:p>
        </w:tc>
        <w:tc>
          <w:tcPr>
            <w:tcW w:w="244" w:type="pct"/>
            <w:tcBorders>
              <w:left w:val="single" w:sz="4" w:space="0" w:color="auto"/>
            </w:tcBorders>
          </w:tcPr>
          <w:p w14:paraId="69F9B492" w14:textId="77777777"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rPr>
                <w:rFonts w:eastAsiaTheme="minorEastAsia"/>
                <w:kern w:val="0"/>
                <w:lang w:val="en-US"/>
                <w14:ligatures w14:val="none"/>
              </w:rPr>
            </w:pPr>
            <w:r w:rsidRPr="001D4155">
              <w:t xml:space="preserve">Yes </w:t>
            </w:r>
            <w:sdt>
              <w:sdtPr>
                <w:id w:val="-229464731"/>
                <w14:checkbox>
                  <w14:checked w14:val="0"/>
                  <w14:checkedState w14:val="2612" w14:font="MS Gothic"/>
                  <w14:uncheckedState w14:val="2610" w14:font="MS Gothic"/>
                </w14:checkbox>
              </w:sdtPr>
              <w:sdtEndPr/>
              <w:sdtContent>
                <w:r w:rsidRPr="001D4155">
                  <w:rPr>
                    <w:rFonts w:ascii="Segoe UI Symbol" w:eastAsia="MS Gothic" w:hAnsi="Segoe UI Symbol" w:cs="Segoe UI Symbol"/>
                  </w:rPr>
                  <w:t>☐</w:t>
                </w:r>
              </w:sdtContent>
            </w:sdt>
          </w:p>
        </w:tc>
        <w:tc>
          <w:tcPr>
            <w:tcW w:w="2303" w:type="pct"/>
            <w:tcBorders>
              <w:right w:val="single" w:sz="4" w:space="0" w:color="auto"/>
            </w:tcBorders>
          </w:tcPr>
          <w:p w14:paraId="2B912240" w14:textId="77777777"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pPr>
            <w:r w:rsidRPr="001D4155">
              <w:t xml:space="preserve">No </w:t>
            </w:r>
            <w:sdt>
              <w:sdtPr>
                <w:id w:val="889927003"/>
                <w14:checkbox>
                  <w14:checked w14:val="0"/>
                  <w14:checkedState w14:val="2612" w14:font="MS Gothic"/>
                  <w14:uncheckedState w14:val="2610" w14:font="MS Gothic"/>
                </w14:checkbox>
              </w:sdtPr>
              <w:sdtEndPr/>
              <w:sdtContent>
                <w:r w:rsidRPr="001D4155">
                  <w:rPr>
                    <w:rFonts w:ascii="Segoe UI Symbol" w:eastAsia="MS Gothic" w:hAnsi="Segoe UI Symbol" w:cs="Segoe UI Symbol"/>
                  </w:rPr>
                  <w:t>☐</w:t>
                </w:r>
              </w:sdtContent>
            </w:sdt>
          </w:p>
        </w:tc>
      </w:tr>
      <w:tr w:rsidR="001D4155" w:rsidRPr="001D4155" w14:paraId="79DA3DBE" w14:textId="77777777" w:rsidTr="009E50B1">
        <w:trPr>
          <w:cnfStyle w:val="000000100000" w:firstRow="0" w:lastRow="0" w:firstColumn="0" w:lastColumn="0" w:oddVBand="0" w:evenVBand="0" w:oddHBand="1" w:evenHBand="0" w:firstRowFirstColumn="0" w:firstRowLastColumn="0" w:lastRowFirstColumn="0" w:lastRowLastColumn="0"/>
          <w:trHeight w:val="551"/>
        </w:trPr>
        <w:tc>
          <w:tcPr>
            <w:cnfStyle w:val="001000000000" w:firstRow="0" w:lastRow="0" w:firstColumn="1" w:lastColumn="0" w:oddVBand="0" w:evenVBand="0" w:oddHBand="0" w:evenHBand="0" w:firstRowFirstColumn="0" w:firstRowLastColumn="0" w:lastRowFirstColumn="0" w:lastRowLastColumn="0"/>
            <w:tcW w:w="2453" w:type="pct"/>
            <w:tcBorders>
              <w:left w:val="single" w:sz="4" w:space="0" w:color="auto"/>
              <w:right w:val="single" w:sz="4" w:space="0" w:color="auto"/>
            </w:tcBorders>
            <w:shd w:val="clear" w:color="auto" w:fill="auto"/>
          </w:tcPr>
          <w:p w14:paraId="7FD1859C" w14:textId="77777777" w:rsidR="001D4155" w:rsidRPr="001D4155" w:rsidRDefault="001D4155" w:rsidP="009E50B1">
            <w:pPr>
              <w:rPr>
                <w:b w:val="0"/>
                <w:bCs w:val="0"/>
              </w:rPr>
            </w:pPr>
            <w:r w:rsidRPr="001D4155">
              <w:rPr>
                <w:b w:val="0"/>
                <w:bCs w:val="0"/>
              </w:rPr>
              <w:t>EN ISO 13688:2013</w:t>
            </w:r>
          </w:p>
        </w:tc>
        <w:tc>
          <w:tcPr>
            <w:tcW w:w="244" w:type="pct"/>
            <w:tcBorders>
              <w:left w:val="single" w:sz="4" w:space="0" w:color="auto"/>
            </w:tcBorders>
            <w:shd w:val="clear" w:color="auto" w:fill="auto"/>
          </w:tcPr>
          <w:p w14:paraId="23FFB745"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rPr>
                <w:rFonts w:eastAsiaTheme="minorEastAsia"/>
                <w:kern w:val="0"/>
                <w:lang w:val="en-US"/>
                <w14:ligatures w14:val="none"/>
              </w:rPr>
            </w:pPr>
            <w:r w:rsidRPr="001D4155">
              <w:t xml:space="preserve">Yes </w:t>
            </w:r>
            <w:sdt>
              <w:sdtPr>
                <w:id w:val="-551234047"/>
                <w14:checkbox>
                  <w14:checked w14:val="0"/>
                  <w14:checkedState w14:val="2612" w14:font="MS Gothic"/>
                  <w14:uncheckedState w14:val="2610" w14:font="MS Gothic"/>
                </w14:checkbox>
              </w:sdtPr>
              <w:sdtEndPr/>
              <w:sdtContent>
                <w:r w:rsidRPr="001D4155">
                  <w:rPr>
                    <w:rFonts w:ascii="Segoe UI Symbol" w:eastAsia="MS Gothic" w:hAnsi="Segoe UI Symbol" w:cs="Segoe UI Symbol"/>
                  </w:rPr>
                  <w:t>☐</w:t>
                </w:r>
              </w:sdtContent>
            </w:sdt>
          </w:p>
        </w:tc>
        <w:tc>
          <w:tcPr>
            <w:tcW w:w="2303" w:type="pct"/>
            <w:tcBorders>
              <w:right w:val="single" w:sz="4" w:space="0" w:color="auto"/>
            </w:tcBorders>
            <w:shd w:val="clear" w:color="auto" w:fill="auto"/>
          </w:tcPr>
          <w:p w14:paraId="2426A6D0"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r w:rsidRPr="001D4155">
              <w:t xml:space="preserve">No </w:t>
            </w:r>
            <w:sdt>
              <w:sdtPr>
                <w:id w:val="-2122062318"/>
                <w14:checkbox>
                  <w14:checked w14:val="0"/>
                  <w14:checkedState w14:val="2612" w14:font="MS Gothic"/>
                  <w14:uncheckedState w14:val="2610" w14:font="MS Gothic"/>
                </w14:checkbox>
              </w:sdtPr>
              <w:sdtEndPr/>
              <w:sdtContent>
                <w:r w:rsidRPr="001D4155">
                  <w:rPr>
                    <w:rFonts w:ascii="Segoe UI Symbol" w:eastAsia="MS Gothic" w:hAnsi="Segoe UI Symbol" w:cs="Segoe UI Symbol"/>
                  </w:rPr>
                  <w:t>☐</w:t>
                </w:r>
              </w:sdtContent>
            </w:sdt>
          </w:p>
        </w:tc>
      </w:tr>
    </w:tbl>
    <w:p w14:paraId="447FAD77" w14:textId="77777777" w:rsidR="001D4155" w:rsidRPr="001D4155" w:rsidRDefault="001D4155" w:rsidP="001D4155">
      <w:r>
        <w:t>*</w:t>
      </w:r>
      <w:r w:rsidRPr="001D4155">
        <w:t>Note: Certification documents in the English language, issued by an approved testing organization, shall accompany all tender submissions.</w:t>
      </w:r>
    </w:p>
    <w:p w14:paraId="712E896A" w14:textId="2789F161" w:rsidR="00F4364D" w:rsidRDefault="00F4364D">
      <w:pPr>
        <w:spacing w:before="0" w:after="0" w:line="240" w:lineRule="auto"/>
        <w:jc w:val="left"/>
      </w:pPr>
      <w:r>
        <w:br w:type="page"/>
      </w:r>
    </w:p>
    <w:p w14:paraId="71FDE1C3" w14:textId="77777777" w:rsidR="001D4155" w:rsidRPr="001D4155" w:rsidRDefault="001D4155" w:rsidP="001D4155"/>
    <w:p w14:paraId="2097979B" w14:textId="35F9AA9E" w:rsidR="001D4155" w:rsidRPr="00F4364D" w:rsidRDefault="001D4155" w:rsidP="001D4155">
      <w:pPr>
        <w:rPr>
          <w:b/>
          <w:bCs/>
          <w:i/>
          <w:iCs/>
        </w:rPr>
      </w:pPr>
      <w:r w:rsidRPr="001D4155">
        <w:t xml:space="preserve">**Note: </w:t>
      </w:r>
      <w:r w:rsidRPr="001D4155">
        <w:rPr>
          <w:b/>
          <w:bCs/>
          <w:i/>
          <w:iCs/>
        </w:rPr>
        <w:t>The Essential Requirements listed below are pass/fail criteria. Garments submitted by Tenderers, that do not fully comply with these essential requirements will be excluded from evaluation.</w:t>
      </w:r>
      <w:r w:rsidR="00E6436B">
        <w:rPr>
          <w:b/>
          <w:bCs/>
          <w:i/>
          <w:iCs/>
        </w:rPr>
        <w:t xml:space="preserve"> Tenderer’s need to confirm that they will be able to </w:t>
      </w:r>
      <w:proofErr w:type="gramStart"/>
      <w:r w:rsidR="00E6436B">
        <w:rPr>
          <w:b/>
          <w:bCs/>
          <w:i/>
          <w:iCs/>
        </w:rPr>
        <w:t>comply  with</w:t>
      </w:r>
      <w:proofErr w:type="gramEnd"/>
      <w:r w:rsidR="00E6436B">
        <w:rPr>
          <w:b/>
          <w:bCs/>
          <w:i/>
          <w:iCs/>
        </w:rPr>
        <w:t xml:space="preserve"> each of the </w:t>
      </w:r>
      <w:proofErr w:type="gramStart"/>
      <w:r w:rsidR="00E6436B">
        <w:rPr>
          <w:b/>
          <w:bCs/>
          <w:i/>
          <w:iCs/>
        </w:rPr>
        <w:t>1</w:t>
      </w:r>
      <w:r w:rsidR="001A4CC2">
        <w:rPr>
          <w:b/>
          <w:bCs/>
          <w:i/>
          <w:iCs/>
        </w:rPr>
        <w:t>8</w:t>
      </w:r>
      <w:r w:rsidR="00E6436B">
        <w:rPr>
          <w:b/>
          <w:bCs/>
          <w:i/>
          <w:iCs/>
        </w:rPr>
        <w:t xml:space="preserve">  essential</w:t>
      </w:r>
      <w:proofErr w:type="gramEnd"/>
      <w:r w:rsidR="00E6436B">
        <w:rPr>
          <w:b/>
          <w:bCs/>
          <w:i/>
          <w:iCs/>
        </w:rPr>
        <w:t xml:space="preserve"> criteria detailed in the Table below. </w:t>
      </w:r>
    </w:p>
    <w:tbl>
      <w:tblPr>
        <w:tblStyle w:val="GridTable2"/>
        <w:tblW w:w="4998" w:type="pct"/>
        <w:tblInd w:w="5" w:type="dxa"/>
        <w:tblLook w:val="04A0" w:firstRow="1" w:lastRow="0" w:firstColumn="1" w:lastColumn="0" w:noHBand="0" w:noVBand="1"/>
      </w:tblPr>
      <w:tblGrid>
        <w:gridCol w:w="523"/>
        <w:gridCol w:w="6645"/>
        <w:gridCol w:w="925"/>
        <w:gridCol w:w="919"/>
      </w:tblGrid>
      <w:tr w:rsidR="001D4155" w:rsidRPr="001D4155" w14:paraId="2C64310C" w14:textId="77777777" w:rsidTr="001D41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top w:val="single" w:sz="4" w:space="0" w:color="auto"/>
              <w:left w:val="single" w:sz="4" w:space="0" w:color="auto"/>
            </w:tcBorders>
            <w:shd w:val="clear" w:color="auto" w:fill="8496B0" w:themeFill="text2" w:themeFillTint="99"/>
          </w:tcPr>
          <w:p w14:paraId="16DD040A" w14:textId="77777777" w:rsidR="001D4155" w:rsidRPr="001D4155" w:rsidRDefault="001D4155" w:rsidP="009E50B1"/>
        </w:tc>
        <w:tc>
          <w:tcPr>
            <w:tcW w:w="3687" w:type="pct"/>
            <w:tcBorders>
              <w:top w:val="single" w:sz="4" w:space="0" w:color="auto"/>
              <w:left w:val="single" w:sz="4" w:space="0" w:color="auto"/>
              <w:right w:val="single" w:sz="4" w:space="0" w:color="auto"/>
            </w:tcBorders>
            <w:shd w:val="clear" w:color="auto" w:fill="8496B0" w:themeFill="text2" w:themeFillTint="99"/>
          </w:tcPr>
          <w:p w14:paraId="37F0BF76" w14:textId="77777777" w:rsidR="001D4155" w:rsidRPr="001D4155" w:rsidRDefault="001D4155" w:rsidP="009E50B1">
            <w:pPr>
              <w:cnfStyle w:val="100000000000" w:firstRow="1" w:lastRow="0" w:firstColumn="0" w:lastColumn="0" w:oddVBand="0" w:evenVBand="0" w:oddHBand="0" w:evenHBand="0" w:firstRowFirstColumn="0" w:firstRowLastColumn="0" w:lastRowFirstColumn="0" w:lastRowLastColumn="0"/>
            </w:pPr>
          </w:p>
        </w:tc>
        <w:tc>
          <w:tcPr>
            <w:tcW w:w="1023" w:type="pct"/>
            <w:gridSpan w:val="2"/>
            <w:tcBorders>
              <w:top w:val="single" w:sz="4" w:space="0" w:color="auto"/>
              <w:left w:val="single" w:sz="4" w:space="0" w:color="auto"/>
              <w:right w:val="single" w:sz="4" w:space="0" w:color="auto"/>
            </w:tcBorders>
            <w:shd w:val="clear" w:color="auto" w:fill="8496B0" w:themeFill="text2" w:themeFillTint="99"/>
          </w:tcPr>
          <w:p w14:paraId="266FDC53" w14:textId="52F8EBE1" w:rsidR="001D4155" w:rsidRPr="001D4155" w:rsidRDefault="001D4155" w:rsidP="009E50B1">
            <w:pPr>
              <w:jc w:val="center"/>
              <w:cnfStyle w:val="100000000000" w:firstRow="1" w:lastRow="0" w:firstColumn="0" w:lastColumn="0" w:oddVBand="0" w:evenVBand="0" w:oddHBand="0" w:evenHBand="0" w:firstRowFirstColumn="0" w:firstRowLastColumn="0" w:lastRowFirstColumn="0" w:lastRowLastColumn="0"/>
            </w:pPr>
            <w:r>
              <w:t>Conforms</w:t>
            </w:r>
          </w:p>
        </w:tc>
      </w:tr>
      <w:tr w:rsidR="001D4155" w:rsidRPr="001D4155" w14:paraId="11EA8FFB"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top w:val="single" w:sz="4" w:space="0" w:color="auto"/>
              <w:left w:val="single" w:sz="4" w:space="0" w:color="auto"/>
            </w:tcBorders>
            <w:shd w:val="clear" w:color="auto" w:fill="8496B0" w:themeFill="text2" w:themeFillTint="99"/>
          </w:tcPr>
          <w:p w14:paraId="729FC808" w14:textId="77777777" w:rsidR="001D4155" w:rsidRPr="001D4155" w:rsidRDefault="001D4155" w:rsidP="009E50B1"/>
        </w:tc>
        <w:tc>
          <w:tcPr>
            <w:tcW w:w="3687" w:type="pct"/>
            <w:tcBorders>
              <w:top w:val="single" w:sz="4" w:space="0" w:color="auto"/>
              <w:left w:val="single" w:sz="4" w:space="0" w:color="auto"/>
              <w:right w:val="single" w:sz="4" w:space="0" w:color="auto"/>
            </w:tcBorders>
            <w:shd w:val="clear" w:color="auto" w:fill="8496B0" w:themeFill="text2" w:themeFillTint="99"/>
          </w:tcPr>
          <w:p w14:paraId="76C9D9FB"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r w:rsidRPr="001D4155">
              <w:t xml:space="preserve">                                Essential Criteria**</w:t>
            </w:r>
          </w:p>
        </w:tc>
        <w:tc>
          <w:tcPr>
            <w:tcW w:w="513" w:type="pct"/>
            <w:tcBorders>
              <w:top w:val="single" w:sz="4" w:space="0" w:color="auto"/>
              <w:left w:val="single" w:sz="4" w:space="0" w:color="auto"/>
              <w:right w:val="single" w:sz="4" w:space="0" w:color="auto"/>
            </w:tcBorders>
            <w:shd w:val="clear" w:color="auto" w:fill="8496B0" w:themeFill="text2" w:themeFillTint="99"/>
          </w:tcPr>
          <w:p w14:paraId="38BC74C9" w14:textId="1DCBAEBF" w:rsidR="001D4155" w:rsidRPr="001D4155" w:rsidRDefault="001D4155" w:rsidP="009E50B1">
            <w:pPr>
              <w:jc w:val="center"/>
              <w:cnfStyle w:val="000000100000" w:firstRow="0" w:lastRow="0" w:firstColumn="0" w:lastColumn="0" w:oddVBand="0" w:evenVBand="0" w:oddHBand="1" w:evenHBand="0" w:firstRowFirstColumn="0" w:firstRowLastColumn="0" w:lastRowFirstColumn="0" w:lastRowLastColumn="0"/>
              <w:rPr>
                <w:rFonts w:eastAsiaTheme="minorEastAsia"/>
              </w:rPr>
            </w:pPr>
            <w:r>
              <w:rPr>
                <w:rFonts w:eastAsiaTheme="minorEastAsia"/>
              </w:rPr>
              <w:t>Yes</w:t>
            </w:r>
          </w:p>
        </w:tc>
        <w:tc>
          <w:tcPr>
            <w:tcW w:w="510" w:type="pct"/>
            <w:tcBorders>
              <w:top w:val="single" w:sz="4" w:space="0" w:color="auto"/>
              <w:left w:val="single" w:sz="4" w:space="0" w:color="auto"/>
              <w:right w:val="single" w:sz="4" w:space="0" w:color="auto"/>
            </w:tcBorders>
            <w:shd w:val="clear" w:color="auto" w:fill="8496B0" w:themeFill="text2" w:themeFillTint="99"/>
          </w:tcPr>
          <w:p w14:paraId="30D90D93" w14:textId="4653AEE9" w:rsidR="001D4155" w:rsidRPr="001D4155" w:rsidRDefault="001D4155" w:rsidP="009E50B1">
            <w:pPr>
              <w:jc w:val="center"/>
              <w:cnfStyle w:val="000000100000" w:firstRow="0" w:lastRow="0" w:firstColumn="0" w:lastColumn="0" w:oddVBand="0" w:evenVBand="0" w:oddHBand="1" w:evenHBand="0" w:firstRowFirstColumn="0" w:firstRowLastColumn="0" w:lastRowFirstColumn="0" w:lastRowLastColumn="0"/>
            </w:pPr>
            <w:r>
              <w:t>No</w:t>
            </w:r>
          </w:p>
        </w:tc>
      </w:tr>
      <w:tr w:rsidR="001D4155" w:rsidRPr="001D4155" w14:paraId="16BB13D9" w14:textId="77777777" w:rsidTr="001D4155">
        <w:tc>
          <w:tcPr>
            <w:cnfStyle w:val="001000000000" w:firstRow="0" w:lastRow="0" w:firstColumn="1" w:lastColumn="0" w:oddVBand="0" w:evenVBand="0" w:oddHBand="0" w:evenHBand="0" w:firstRowFirstColumn="0" w:firstRowLastColumn="0" w:lastRowFirstColumn="0" w:lastRowLastColumn="0"/>
            <w:tcW w:w="290" w:type="pct"/>
            <w:tcBorders>
              <w:top w:val="single" w:sz="12" w:space="0" w:color="666666" w:themeColor="text1" w:themeTint="99"/>
              <w:left w:val="single" w:sz="4" w:space="0" w:color="auto"/>
              <w:bottom w:val="single" w:sz="2" w:space="0" w:color="666666" w:themeColor="text1" w:themeTint="99"/>
            </w:tcBorders>
          </w:tcPr>
          <w:p w14:paraId="6EA23FE9" w14:textId="77777777" w:rsidR="001D4155" w:rsidRPr="001D4155" w:rsidRDefault="001D4155" w:rsidP="009E50B1">
            <w:r w:rsidRPr="001D4155">
              <w:t>1.</w:t>
            </w:r>
          </w:p>
        </w:tc>
        <w:tc>
          <w:tcPr>
            <w:tcW w:w="3687" w:type="pct"/>
            <w:tcBorders>
              <w:top w:val="single" w:sz="4" w:space="0" w:color="auto"/>
              <w:left w:val="single" w:sz="4" w:space="0" w:color="auto"/>
              <w:right w:val="single" w:sz="4" w:space="0" w:color="auto"/>
            </w:tcBorders>
          </w:tcPr>
          <w:p w14:paraId="3D85C308" w14:textId="77777777"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pPr>
            <w:r w:rsidRPr="001D4155">
              <w:t xml:space="preserve">The Tenderer must confirm that the tunic &amp; trousers offered is a readily available off the shelf design. </w:t>
            </w:r>
          </w:p>
          <w:p w14:paraId="123C7A39" w14:textId="77777777" w:rsidR="001D4155" w:rsidRPr="001D4155" w:rsidRDefault="001D4155" w:rsidP="001D4155">
            <w:pPr>
              <w:jc w:val="left"/>
              <w:cnfStyle w:val="000000000000" w:firstRow="0" w:lastRow="0" w:firstColumn="0" w:lastColumn="0" w:oddVBand="0" w:evenVBand="0" w:oddHBand="0" w:evenHBand="0" w:firstRowFirstColumn="0" w:firstRowLastColumn="0" w:lastRowFirstColumn="0" w:lastRowLastColumn="0"/>
            </w:pPr>
            <w:r w:rsidRPr="001D4155">
              <w:rPr>
                <w:b/>
                <w:bCs/>
              </w:rPr>
              <w:t>It must be readily available for order and delivery without the need for redesign, special development, or unique manufacturing processes, and the same off the shelf availability shall remain for a period of at least 60 months from date of contract.</w:t>
            </w:r>
          </w:p>
          <w:p w14:paraId="3C911B1D" w14:textId="45031570" w:rsidR="001D4155" w:rsidRPr="00F4364D" w:rsidRDefault="001D4155" w:rsidP="009E50B1">
            <w:pPr>
              <w:cnfStyle w:val="000000000000" w:firstRow="0" w:lastRow="0" w:firstColumn="0" w:lastColumn="0" w:oddVBand="0" w:evenVBand="0" w:oddHBand="0" w:evenHBand="0" w:firstRowFirstColumn="0" w:firstRowLastColumn="0" w:lastRowFirstColumn="0" w:lastRowLastColumn="0"/>
              <w:rPr>
                <w:b/>
                <w:bCs/>
                <w:i/>
                <w:iCs/>
              </w:rPr>
            </w:pPr>
            <w:r w:rsidRPr="001D4155">
              <w:rPr>
                <w:i/>
                <w:iCs/>
              </w:rPr>
              <w:t>Bespoke or made to order only designs will not be considered for procurement.</w:t>
            </w:r>
          </w:p>
        </w:tc>
        <w:tc>
          <w:tcPr>
            <w:tcW w:w="513" w:type="pct"/>
            <w:tcBorders>
              <w:top w:val="single" w:sz="4" w:space="0" w:color="auto"/>
              <w:left w:val="single" w:sz="4" w:space="0" w:color="auto"/>
              <w:right w:val="single" w:sz="4" w:space="0" w:color="auto"/>
            </w:tcBorders>
          </w:tcPr>
          <w:p w14:paraId="25CA07D2" w14:textId="77777777"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rPr>
                <w:rFonts w:eastAsiaTheme="minorEastAsia"/>
                <w:kern w:val="0"/>
                <w:lang w:val="en-US"/>
                <w14:ligatures w14:val="none"/>
              </w:rPr>
            </w:pPr>
          </w:p>
        </w:tc>
        <w:tc>
          <w:tcPr>
            <w:tcW w:w="510" w:type="pct"/>
            <w:tcBorders>
              <w:top w:val="single" w:sz="4" w:space="0" w:color="auto"/>
              <w:left w:val="single" w:sz="4" w:space="0" w:color="auto"/>
              <w:right w:val="single" w:sz="4" w:space="0" w:color="auto"/>
            </w:tcBorders>
          </w:tcPr>
          <w:p w14:paraId="529AC66D" w14:textId="77777777"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pPr>
          </w:p>
        </w:tc>
      </w:tr>
      <w:tr w:rsidR="001D4155" w:rsidRPr="001D4155" w14:paraId="48376104"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21F533EA" w14:textId="77777777" w:rsidR="001D4155" w:rsidRPr="001D4155" w:rsidRDefault="001D4155" w:rsidP="009E50B1">
            <w:r w:rsidRPr="001D4155">
              <w:t>2.</w:t>
            </w:r>
          </w:p>
        </w:tc>
        <w:tc>
          <w:tcPr>
            <w:tcW w:w="3687" w:type="pct"/>
            <w:tcBorders>
              <w:left w:val="single" w:sz="4" w:space="0" w:color="auto"/>
            </w:tcBorders>
          </w:tcPr>
          <w:p w14:paraId="53FC34D5"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rPr>
                <w:b/>
                <w:bCs/>
              </w:rPr>
            </w:pPr>
            <w:r w:rsidRPr="001D4155">
              <w:rPr>
                <w:b/>
                <w:bCs/>
              </w:rPr>
              <w:t>The Tenderer must have successfully supplied and delivered, or be in the process of supplying and delivering, a minimum of three (3) no. contracts for the supply of the same or similar PPE in the last three years.</w:t>
            </w:r>
          </w:p>
          <w:p w14:paraId="113301AC"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r w:rsidRPr="001D4155">
              <w:rPr>
                <w:b/>
                <w:bCs/>
              </w:rPr>
              <w:t>The Tenderer should supply references and contact details for these contracts.</w:t>
            </w:r>
          </w:p>
          <w:p w14:paraId="3ADFF783" w14:textId="4E419522" w:rsidR="001D4155" w:rsidRPr="00F4364D" w:rsidRDefault="001D4155" w:rsidP="009E50B1">
            <w:pPr>
              <w:cnfStyle w:val="000000100000" w:firstRow="0" w:lastRow="0" w:firstColumn="0" w:lastColumn="0" w:oddVBand="0" w:evenVBand="0" w:oddHBand="1" w:evenHBand="0" w:firstRowFirstColumn="0" w:firstRowLastColumn="0" w:lastRowFirstColumn="0" w:lastRowLastColumn="0"/>
            </w:pPr>
            <w:r w:rsidRPr="001D4155">
              <w:rPr>
                <w:b/>
                <w:bCs/>
              </w:rPr>
              <w:t xml:space="preserve"> It is at the Contracting Authority’s sole discretion to decide whether these examples are deemed of a similar type to thos</w:t>
            </w:r>
            <w:r>
              <w:rPr>
                <w:b/>
                <w:bCs/>
              </w:rPr>
              <w:t>e</w:t>
            </w:r>
            <w:r w:rsidRPr="001D4155">
              <w:rPr>
                <w:b/>
                <w:bCs/>
              </w:rPr>
              <w:t xml:space="preserve"> sought in this RFT</w:t>
            </w:r>
          </w:p>
        </w:tc>
        <w:tc>
          <w:tcPr>
            <w:tcW w:w="513" w:type="pct"/>
          </w:tcPr>
          <w:p w14:paraId="3D272CFD"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4" w:space="0" w:color="auto"/>
              <w:right w:val="single" w:sz="4" w:space="0" w:color="auto"/>
            </w:tcBorders>
          </w:tcPr>
          <w:p w14:paraId="22F5BBEE"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p>
        </w:tc>
      </w:tr>
      <w:tr w:rsidR="001D4155" w14:paraId="1D9ADA05" w14:textId="77777777" w:rsidTr="001D4155">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0F91C234" w14:textId="77777777" w:rsidR="001D4155" w:rsidRDefault="001D4155" w:rsidP="009E50B1">
            <w:r>
              <w:t>3.</w:t>
            </w:r>
          </w:p>
        </w:tc>
        <w:tc>
          <w:tcPr>
            <w:tcW w:w="3687" w:type="pct"/>
            <w:tcBorders>
              <w:left w:val="single" w:sz="4" w:space="0" w:color="auto"/>
            </w:tcBorders>
          </w:tcPr>
          <w:p w14:paraId="5BD02586"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r w:rsidRPr="009C1120">
              <w:rPr>
                <w:b/>
                <w:bCs/>
              </w:rPr>
              <w:t xml:space="preserve">The </w:t>
            </w:r>
            <w:r>
              <w:rPr>
                <w:b/>
                <w:bCs/>
              </w:rPr>
              <w:t>Tenderer must ensure that the PPE offered is designed and manufactured in both Male and Female fitting and sizes.</w:t>
            </w:r>
          </w:p>
          <w:p w14:paraId="3A25B514"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r>
              <w:rPr>
                <w:b/>
                <w:bCs/>
              </w:rPr>
              <w:t>The Tenderer shall provide detailed evidence to demonstrate this requirement.</w:t>
            </w:r>
          </w:p>
          <w:p w14:paraId="43377546" w14:textId="0CD7CF8A" w:rsidR="001D4155" w:rsidRPr="00F4364D" w:rsidRDefault="001D4155" w:rsidP="009E50B1">
            <w:pPr>
              <w:cnfStyle w:val="000000000000" w:firstRow="0" w:lastRow="0" w:firstColumn="0" w:lastColumn="0" w:oddVBand="0" w:evenVBand="0" w:oddHBand="0" w:evenHBand="0" w:firstRowFirstColumn="0" w:firstRowLastColumn="0" w:lastRowFirstColumn="0" w:lastRowLastColumn="0"/>
              <w:rPr>
                <w:b/>
                <w:bCs/>
                <w:i/>
                <w:iCs/>
              </w:rPr>
            </w:pPr>
            <w:r>
              <w:rPr>
                <w:i/>
                <w:iCs/>
              </w:rPr>
              <w:t>Unisex designs, where submitted must be shown to provide no lesser protection or performance to either sex. Tenderers must demonstrate with evidence that this is achieved.</w:t>
            </w:r>
          </w:p>
        </w:tc>
        <w:tc>
          <w:tcPr>
            <w:tcW w:w="513" w:type="pct"/>
          </w:tcPr>
          <w:p w14:paraId="419AD6EC"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c>
          <w:tcPr>
            <w:tcW w:w="510" w:type="pct"/>
            <w:tcBorders>
              <w:top w:val="single" w:sz="4" w:space="0" w:color="auto"/>
              <w:right w:val="single" w:sz="4" w:space="0" w:color="auto"/>
            </w:tcBorders>
          </w:tcPr>
          <w:p w14:paraId="6C33E310"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r>
      <w:tr w:rsidR="001D4155" w14:paraId="2CAA81F2"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2D3493CD" w14:textId="77777777" w:rsidR="001D4155" w:rsidRDefault="001D4155" w:rsidP="009E50B1"/>
        </w:tc>
        <w:tc>
          <w:tcPr>
            <w:tcW w:w="3687" w:type="pct"/>
            <w:tcBorders>
              <w:left w:val="single" w:sz="4" w:space="0" w:color="auto"/>
              <w:bottom w:val="single" w:sz="4" w:space="0" w:color="auto"/>
            </w:tcBorders>
          </w:tcPr>
          <w:p w14:paraId="5516FC28" w14:textId="77777777"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pPr>
          </w:p>
        </w:tc>
        <w:tc>
          <w:tcPr>
            <w:tcW w:w="1023" w:type="pct"/>
            <w:gridSpan w:val="2"/>
            <w:tcBorders>
              <w:bottom w:val="single" w:sz="4" w:space="0" w:color="auto"/>
              <w:right w:val="single" w:sz="4" w:space="0" w:color="auto"/>
            </w:tcBorders>
          </w:tcPr>
          <w:p w14:paraId="0C121489" w14:textId="085F9DF9" w:rsidR="001D4155" w:rsidRPr="001D4155" w:rsidRDefault="001D4155" w:rsidP="009E50B1">
            <w:pPr>
              <w:cnfStyle w:val="000000100000" w:firstRow="0" w:lastRow="0" w:firstColumn="0" w:lastColumn="0" w:oddVBand="0" w:evenVBand="0" w:oddHBand="1" w:evenHBand="0" w:firstRowFirstColumn="0" w:firstRowLastColumn="0" w:lastRowFirstColumn="0" w:lastRowLastColumn="0"/>
              <w:rPr>
                <w:b/>
                <w:bCs/>
              </w:rPr>
            </w:pPr>
            <w:r>
              <w:rPr>
                <w:b/>
                <w:bCs/>
              </w:rPr>
              <w:t xml:space="preserve">  Conforms</w:t>
            </w:r>
          </w:p>
        </w:tc>
      </w:tr>
      <w:tr w:rsidR="001D4155" w14:paraId="7367E4D1" w14:textId="77777777" w:rsidTr="001D4155">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58AAB95F" w14:textId="77777777" w:rsidR="001D4155" w:rsidRDefault="001D4155" w:rsidP="009E50B1"/>
        </w:tc>
        <w:tc>
          <w:tcPr>
            <w:tcW w:w="3687" w:type="pct"/>
            <w:tcBorders>
              <w:left w:val="single" w:sz="4" w:space="0" w:color="auto"/>
              <w:bottom w:val="single" w:sz="4" w:space="0" w:color="auto"/>
            </w:tcBorders>
          </w:tcPr>
          <w:p w14:paraId="28965D43" w14:textId="77777777"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pPr>
          </w:p>
        </w:tc>
        <w:tc>
          <w:tcPr>
            <w:tcW w:w="513" w:type="pct"/>
            <w:tcBorders>
              <w:bottom w:val="single" w:sz="4" w:space="0" w:color="auto"/>
            </w:tcBorders>
          </w:tcPr>
          <w:p w14:paraId="2B848E76" w14:textId="3DD28BB7" w:rsidR="001D4155" w:rsidRPr="001D4155" w:rsidRDefault="001D4155" w:rsidP="009E50B1">
            <w:pPr>
              <w:jc w:val="center"/>
              <w:cnfStyle w:val="000000000000" w:firstRow="0" w:lastRow="0" w:firstColumn="0" w:lastColumn="0" w:oddVBand="0" w:evenVBand="0" w:oddHBand="0" w:evenHBand="0" w:firstRowFirstColumn="0" w:firstRowLastColumn="0" w:lastRowFirstColumn="0" w:lastRowLastColumn="0"/>
              <w:rPr>
                <w:b/>
                <w:bCs/>
              </w:rPr>
            </w:pPr>
            <w:r>
              <w:rPr>
                <w:b/>
                <w:bCs/>
              </w:rPr>
              <w:t>YES</w:t>
            </w:r>
          </w:p>
        </w:tc>
        <w:tc>
          <w:tcPr>
            <w:tcW w:w="510" w:type="pct"/>
            <w:tcBorders>
              <w:bottom w:val="single" w:sz="4" w:space="0" w:color="auto"/>
              <w:right w:val="single" w:sz="4" w:space="0" w:color="auto"/>
            </w:tcBorders>
          </w:tcPr>
          <w:p w14:paraId="175A0469" w14:textId="62EBCE4B" w:rsidR="001D4155" w:rsidRPr="001D4155"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1D4155">
              <w:t xml:space="preserve">    </w:t>
            </w:r>
            <w:r>
              <w:rPr>
                <w:b/>
                <w:bCs/>
              </w:rPr>
              <w:t>NO</w:t>
            </w:r>
          </w:p>
        </w:tc>
      </w:tr>
      <w:tr w:rsidR="001D4155" w14:paraId="2F4FB4AC"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73C21A5D" w14:textId="77777777" w:rsidR="001D4155" w:rsidRDefault="001D4155" w:rsidP="009E50B1">
            <w:r>
              <w:t>4.</w:t>
            </w:r>
          </w:p>
        </w:tc>
        <w:tc>
          <w:tcPr>
            <w:tcW w:w="3687" w:type="pct"/>
            <w:tcBorders>
              <w:left w:val="single" w:sz="4" w:space="0" w:color="auto"/>
              <w:bottom w:val="single" w:sz="4" w:space="0" w:color="auto"/>
            </w:tcBorders>
          </w:tcPr>
          <w:p w14:paraId="16B74624" w14:textId="0769C288" w:rsidR="001D4155" w:rsidRDefault="001D4155" w:rsidP="009E50B1">
            <w:pPr>
              <w:cnfStyle w:val="000000100000" w:firstRow="0" w:lastRow="0" w:firstColumn="0" w:lastColumn="0" w:oddVBand="0" w:evenVBand="0" w:oddHBand="1" w:evenHBand="0" w:firstRowFirstColumn="0" w:firstRowLastColumn="0" w:lastRowFirstColumn="0" w:lastRowLastColumn="0"/>
            </w:pPr>
            <w:r w:rsidRPr="008606AF">
              <w:rPr>
                <w:b/>
                <w:bCs/>
              </w:rPr>
              <w:t xml:space="preserve">The Tenderer must submit </w:t>
            </w:r>
            <w:r>
              <w:rPr>
                <w:b/>
                <w:bCs/>
              </w:rPr>
              <w:t>six</w:t>
            </w:r>
            <w:r w:rsidRPr="008606AF">
              <w:rPr>
                <w:b/>
                <w:bCs/>
              </w:rPr>
              <w:t xml:space="preserve"> complete sample suits</w:t>
            </w:r>
            <w:r>
              <w:rPr>
                <w:b/>
                <w:bCs/>
              </w:rPr>
              <w:t xml:space="preserve"> in the following sizes to C</w:t>
            </w:r>
            <w:r w:rsidR="00F4364D">
              <w:rPr>
                <w:b/>
                <w:bCs/>
              </w:rPr>
              <w:t>avan</w:t>
            </w:r>
            <w:r>
              <w:rPr>
                <w:b/>
                <w:bCs/>
              </w:rPr>
              <w:t xml:space="preserve"> County Fire</w:t>
            </w:r>
            <w:r w:rsidR="00F4364D">
              <w:rPr>
                <w:b/>
                <w:bCs/>
              </w:rPr>
              <w:t xml:space="preserve"> </w:t>
            </w:r>
            <w:r>
              <w:rPr>
                <w:b/>
                <w:bCs/>
              </w:rPr>
              <w:t>Service:</w:t>
            </w:r>
          </w:p>
          <w:p w14:paraId="7FA4DE12" w14:textId="77777777" w:rsidR="001D4155" w:rsidRPr="008C2171" w:rsidRDefault="001D4155" w:rsidP="009E50B1">
            <w:pPr>
              <w:cnfStyle w:val="000000100000" w:firstRow="0" w:lastRow="0" w:firstColumn="0" w:lastColumn="0" w:oddVBand="0" w:evenVBand="0" w:oddHBand="1" w:evenHBand="0" w:firstRowFirstColumn="0" w:firstRowLastColumn="0" w:lastRowFirstColumn="0" w:lastRowLastColumn="0"/>
            </w:pPr>
            <w:r w:rsidRPr="008C2171">
              <w:t xml:space="preserve">Male: Medium, Large and Extra Large (All Regular) of both the tunic and trousers </w:t>
            </w:r>
          </w:p>
          <w:p w14:paraId="72E8669A"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r w:rsidRPr="008C2171">
              <w:t>Female: Small, Medium and Large (All Regular) of both the tunic and trousers.</w:t>
            </w:r>
          </w:p>
          <w:p w14:paraId="346B05E7" w14:textId="77777777" w:rsidR="001D4155" w:rsidRPr="00B70A46" w:rsidRDefault="001D4155" w:rsidP="009E50B1">
            <w:pPr>
              <w:cnfStyle w:val="000000100000" w:firstRow="0" w:lastRow="0" w:firstColumn="0" w:lastColumn="0" w:oddVBand="0" w:evenVBand="0" w:oddHBand="1" w:evenHBand="0" w:firstRowFirstColumn="0" w:firstRowLastColumn="0" w:lastRowFirstColumn="0" w:lastRowLastColumn="0"/>
              <w:rPr>
                <w:i/>
                <w:iCs/>
                <w:u w:val="single"/>
              </w:rPr>
            </w:pPr>
            <w:r w:rsidRPr="008606AF">
              <w:rPr>
                <w:b/>
                <w:bCs/>
              </w:rPr>
              <w:t xml:space="preserve">These samples are required to enable firefighter evaluation and assessment, ensuring that the garments meet all operational, ergonomic, and performance expectations. All samples must </w:t>
            </w:r>
            <w:r>
              <w:rPr>
                <w:b/>
                <w:bCs/>
              </w:rPr>
              <w:t>c</w:t>
            </w:r>
            <w:r w:rsidRPr="008606AF">
              <w:rPr>
                <w:b/>
                <w:bCs/>
              </w:rPr>
              <w:t xml:space="preserve">omply with </w:t>
            </w:r>
            <w:r>
              <w:rPr>
                <w:b/>
                <w:bCs/>
              </w:rPr>
              <w:t xml:space="preserve">the </w:t>
            </w:r>
            <w:r w:rsidRPr="008606AF">
              <w:rPr>
                <w:b/>
                <w:bCs/>
              </w:rPr>
              <w:t xml:space="preserve">specification outlined in the tender documentation, </w:t>
            </w:r>
            <w:r w:rsidRPr="00B70A46">
              <w:rPr>
                <w:b/>
                <w:bCs/>
                <w:i/>
                <w:iCs/>
                <w:u w:val="single"/>
              </w:rPr>
              <w:t>and any non</w:t>
            </w:r>
            <w:r w:rsidRPr="00B70A46">
              <w:rPr>
                <w:b/>
                <w:bCs/>
                <w:i/>
                <w:iCs/>
                <w:u w:val="single"/>
              </w:rPr>
              <w:noBreakHyphen/>
              <w:t>compliant sample will result in exclusion from further consideration.</w:t>
            </w:r>
          </w:p>
          <w:p w14:paraId="43F84ECC" w14:textId="4BA1C431" w:rsidR="001D4155" w:rsidRPr="006959EB" w:rsidRDefault="001D4155" w:rsidP="009E50B1">
            <w:pPr>
              <w:cnfStyle w:val="000000100000" w:firstRow="0" w:lastRow="0" w:firstColumn="0" w:lastColumn="0" w:oddVBand="0" w:evenVBand="0" w:oddHBand="1" w:evenHBand="0" w:firstRowFirstColumn="0" w:firstRowLastColumn="0" w:lastRowFirstColumn="0" w:lastRowLastColumn="0"/>
              <w:rPr>
                <w:b/>
                <w:bCs/>
              </w:rPr>
            </w:pPr>
            <w:r>
              <w:t xml:space="preserve">No charge shall lie with </w:t>
            </w:r>
            <w:r w:rsidR="00F4364D">
              <w:t>Cavan</w:t>
            </w:r>
            <w:r>
              <w:t xml:space="preserve"> County Fire Rescue Service for the provision of these samples, which shall be returned at the end of the procurement process</w:t>
            </w:r>
          </w:p>
        </w:tc>
        <w:tc>
          <w:tcPr>
            <w:tcW w:w="513" w:type="pct"/>
            <w:tcBorders>
              <w:bottom w:val="single" w:sz="4" w:space="0" w:color="auto"/>
            </w:tcBorders>
          </w:tcPr>
          <w:p w14:paraId="27F3C6BF"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bottom w:val="single" w:sz="4" w:space="0" w:color="auto"/>
              <w:right w:val="single" w:sz="4" w:space="0" w:color="auto"/>
            </w:tcBorders>
          </w:tcPr>
          <w:p w14:paraId="4E1C50AC"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r>
      <w:tr w:rsidR="001D4155" w14:paraId="60A5079E" w14:textId="77777777" w:rsidTr="001D4155">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1FD2EA53" w14:textId="77777777" w:rsidR="001D4155" w:rsidRDefault="001D4155" w:rsidP="009E50B1">
            <w:r>
              <w:t>5.</w:t>
            </w:r>
          </w:p>
        </w:tc>
        <w:tc>
          <w:tcPr>
            <w:tcW w:w="3687" w:type="pct"/>
            <w:tcBorders>
              <w:top w:val="single" w:sz="4" w:space="0" w:color="auto"/>
              <w:left w:val="single" w:sz="4" w:space="0" w:color="auto"/>
              <w:bottom w:val="single" w:sz="4" w:space="0" w:color="auto"/>
              <w:right w:val="single" w:sz="4" w:space="0" w:color="auto"/>
            </w:tcBorders>
          </w:tcPr>
          <w:p w14:paraId="5E5C02C9" w14:textId="7F5C19D2" w:rsidR="003D4222" w:rsidRPr="00F4364D" w:rsidRDefault="001D4155" w:rsidP="009E50B1">
            <w:pPr>
              <w:cnfStyle w:val="000000000000" w:firstRow="0" w:lastRow="0" w:firstColumn="0" w:lastColumn="0" w:oddVBand="0" w:evenVBand="0" w:oddHBand="0" w:evenHBand="0" w:firstRowFirstColumn="0" w:firstRowLastColumn="0" w:lastRowFirstColumn="0" w:lastRowLastColumn="0"/>
            </w:pPr>
            <w:r>
              <w:rPr>
                <w:b/>
                <w:bCs/>
              </w:rPr>
              <w:t xml:space="preserve">The Tenderer shall ensure that all personnel are accurately sized and measured for the correct fitting of their tunic and trousers. </w:t>
            </w:r>
          </w:p>
          <w:p w14:paraId="023A0E3D" w14:textId="0D1A6F3C" w:rsidR="001D4155" w:rsidRPr="00F4364D" w:rsidRDefault="001D4155" w:rsidP="009E50B1">
            <w:pPr>
              <w:cnfStyle w:val="000000000000" w:firstRow="0" w:lastRow="0" w:firstColumn="0" w:lastColumn="0" w:oddVBand="0" w:evenVBand="0" w:oddHBand="0" w:evenHBand="0" w:firstRowFirstColumn="0" w:firstRowLastColumn="0" w:lastRowFirstColumn="0" w:lastRowLastColumn="0"/>
              <w:rPr>
                <w:b/>
                <w:bCs/>
              </w:rPr>
            </w:pPr>
            <w:r>
              <w:rPr>
                <w:b/>
                <w:bCs/>
              </w:rPr>
              <w:t xml:space="preserve">Measurement must take place at each of </w:t>
            </w:r>
            <w:r w:rsidR="00F4364D">
              <w:rPr>
                <w:b/>
                <w:bCs/>
              </w:rPr>
              <w:t>the 10 Fire stations within Cavan County</w:t>
            </w:r>
            <w:r>
              <w:rPr>
                <w:b/>
                <w:bCs/>
              </w:rPr>
              <w:t xml:space="preserve"> by the Tenderer, or a person deemed competent by the Tenderer.</w:t>
            </w:r>
          </w:p>
          <w:p w14:paraId="3DCF790E"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rPr>
                <w:b/>
                <w:bCs/>
              </w:rPr>
            </w:pPr>
            <w:r>
              <w:t>All costs associated with this requirement shall be included in the overall cost and no additional charges or fees will apply.</w:t>
            </w:r>
          </w:p>
          <w:p w14:paraId="3FD26EB2" w14:textId="4A2A162E" w:rsidR="001D4155" w:rsidRPr="00F4364D" w:rsidRDefault="001D4155" w:rsidP="009E50B1">
            <w:pPr>
              <w:cnfStyle w:val="000000000000" w:firstRow="0" w:lastRow="0" w:firstColumn="0" w:lastColumn="0" w:oddVBand="0" w:evenVBand="0" w:oddHBand="0" w:evenHBand="0" w:firstRowFirstColumn="0" w:firstRowLastColumn="0" w:lastRowFirstColumn="0" w:lastRowLastColumn="0"/>
            </w:pPr>
            <w:r>
              <w:rPr>
                <w:b/>
                <w:bCs/>
              </w:rPr>
              <w:t>Tenderers must provide details of how they will achieve this requirement</w:t>
            </w:r>
          </w:p>
        </w:tc>
        <w:tc>
          <w:tcPr>
            <w:tcW w:w="513" w:type="pct"/>
            <w:tcBorders>
              <w:top w:val="single" w:sz="4" w:space="0" w:color="auto"/>
              <w:left w:val="single" w:sz="4" w:space="0" w:color="auto"/>
              <w:bottom w:val="single" w:sz="4" w:space="0" w:color="auto"/>
              <w:right w:val="single" w:sz="4" w:space="0" w:color="auto"/>
            </w:tcBorders>
          </w:tcPr>
          <w:p w14:paraId="06ED8B45"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rPr>
                <w:rFonts w:eastAsiaTheme="minorEastAsia"/>
                <w:kern w:val="0"/>
                <w:lang w:val="en-US"/>
                <w14:ligatures w14:val="none"/>
              </w:rPr>
            </w:pPr>
          </w:p>
        </w:tc>
        <w:tc>
          <w:tcPr>
            <w:tcW w:w="510" w:type="pct"/>
            <w:tcBorders>
              <w:top w:val="single" w:sz="4" w:space="0" w:color="auto"/>
              <w:left w:val="single" w:sz="4" w:space="0" w:color="auto"/>
              <w:right w:val="single" w:sz="4" w:space="0" w:color="auto"/>
            </w:tcBorders>
          </w:tcPr>
          <w:p w14:paraId="6204790E"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r>
      <w:tr w:rsidR="001D4155" w14:paraId="6B459381"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36222A11" w14:textId="77777777" w:rsidR="001D4155" w:rsidRDefault="001D4155" w:rsidP="009E50B1">
            <w:r>
              <w:t>6.</w:t>
            </w:r>
          </w:p>
        </w:tc>
        <w:tc>
          <w:tcPr>
            <w:tcW w:w="3687" w:type="pct"/>
            <w:tcBorders>
              <w:top w:val="single" w:sz="4" w:space="0" w:color="auto"/>
              <w:left w:val="single" w:sz="4" w:space="0" w:color="auto"/>
              <w:bottom w:val="single" w:sz="4" w:space="0" w:color="auto"/>
            </w:tcBorders>
          </w:tcPr>
          <w:p w14:paraId="46DDD1BB"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rPr>
                <w:b/>
                <w:bCs/>
              </w:rPr>
            </w:pPr>
            <w:r>
              <w:rPr>
                <w:b/>
                <w:bCs/>
              </w:rPr>
              <w:t>The Tenderer shall ensure that the PPE offered will be available for purchase as an off the shelf item for a period of 60 months from date of contract.</w:t>
            </w:r>
          </w:p>
          <w:p w14:paraId="51C8BFBA" w14:textId="17F071B5" w:rsidR="00F4364D" w:rsidRPr="00F4364D" w:rsidRDefault="00F4364D" w:rsidP="009E50B1">
            <w:pPr>
              <w:cnfStyle w:val="000000100000" w:firstRow="0" w:lastRow="0" w:firstColumn="0" w:lastColumn="0" w:oddVBand="0" w:evenVBand="0" w:oddHBand="1" w:evenHBand="0" w:firstRowFirstColumn="0" w:firstRowLastColumn="0" w:lastRowFirstColumn="0" w:lastRowLastColumn="0"/>
            </w:pPr>
          </w:p>
        </w:tc>
        <w:tc>
          <w:tcPr>
            <w:tcW w:w="513" w:type="pct"/>
            <w:tcBorders>
              <w:top w:val="single" w:sz="4" w:space="0" w:color="auto"/>
              <w:bottom w:val="single" w:sz="4" w:space="0" w:color="auto"/>
            </w:tcBorders>
          </w:tcPr>
          <w:p w14:paraId="1D701FB5"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rPr>
                <w:rFonts w:eastAsiaTheme="minorEastAsia"/>
                <w:kern w:val="0"/>
                <w:lang w:val="en-US"/>
                <w14:ligatures w14:val="none"/>
              </w:rPr>
            </w:pPr>
          </w:p>
        </w:tc>
        <w:tc>
          <w:tcPr>
            <w:tcW w:w="510" w:type="pct"/>
            <w:tcBorders>
              <w:top w:val="single" w:sz="12" w:space="0" w:color="666666" w:themeColor="text1" w:themeTint="99"/>
              <w:bottom w:val="single" w:sz="12" w:space="0" w:color="666666" w:themeColor="text1" w:themeTint="99"/>
              <w:right w:val="single" w:sz="4" w:space="0" w:color="auto"/>
            </w:tcBorders>
          </w:tcPr>
          <w:p w14:paraId="717D3420"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r>
      <w:tr w:rsidR="00F4364D" w:rsidRPr="001D4155" w14:paraId="0554A511" w14:textId="77777777" w:rsidTr="003634B7">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2F5F5472" w14:textId="77777777" w:rsidR="00F4364D" w:rsidRDefault="00F4364D" w:rsidP="003634B7"/>
        </w:tc>
        <w:tc>
          <w:tcPr>
            <w:tcW w:w="3687" w:type="pct"/>
            <w:tcBorders>
              <w:top w:val="single" w:sz="4" w:space="0" w:color="auto"/>
              <w:left w:val="single" w:sz="4" w:space="0" w:color="auto"/>
              <w:bottom w:val="single" w:sz="4" w:space="0" w:color="auto"/>
            </w:tcBorders>
          </w:tcPr>
          <w:p w14:paraId="7737769F" w14:textId="77777777" w:rsidR="00F4364D" w:rsidRPr="001D4155" w:rsidRDefault="00F4364D" w:rsidP="003634B7">
            <w:pPr>
              <w:cnfStyle w:val="000000000000" w:firstRow="0" w:lastRow="0" w:firstColumn="0" w:lastColumn="0" w:oddVBand="0" w:evenVBand="0" w:oddHBand="0" w:evenHBand="0" w:firstRowFirstColumn="0" w:firstRowLastColumn="0" w:lastRowFirstColumn="0" w:lastRowLastColumn="0"/>
            </w:pPr>
          </w:p>
        </w:tc>
        <w:tc>
          <w:tcPr>
            <w:tcW w:w="1023" w:type="pct"/>
            <w:gridSpan w:val="2"/>
            <w:tcBorders>
              <w:top w:val="single" w:sz="4" w:space="0" w:color="auto"/>
              <w:bottom w:val="single" w:sz="4" w:space="0" w:color="auto"/>
              <w:right w:val="single" w:sz="4" w:space="0" w:color="auto"/>
            </w:tcBorders>
          </w:tcPr>
          <w:p w14:paraId="25CEB078" w14:textId="77777777" w:rsidR="00F4364D" w:rsidRPr="001D4155" w:rsidRDefault="00F4364D" w:rsidP="003634B7">
            <w:pPr>
              <w:cnfStyle w:val="000000000000" w:firstRow="0" w:lastRow="0" w:firstColumn="0" w:lastColumn="0" w:oddVBand="0" w:evenVBand="0" w:oddHBand="0" w:evenHBand="0" w:firstRowFirstColumn="0" w:firstRowLastColumn="0" w:lastRowFirstColumn="0" w:lastRowLastColumn="0"/>
              <w:rPr>
                <w:b/>
                <w:bCs/>
              </w:rPr>
            </w:pPr>
            <w:r>
              <w:rPr>
                <w:b/>
                <w:bCs/>
              </w:rPr>
              <w:t xml:space="preserve">  Conforms</w:t>
            </w:r>
          </w:p>
        </w:tc>
      </w:tr>
      <w:tr w:rsidR="00F4364D" w:rsidRPr="001D4155" w14:paraId="41B5592F"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1B4D3CDE" w14:textId="77777777" w:rsidR="00F4364D" w:rsidRDefault="00F4364D" w:rsidP="003634B7"/>
        </w:tc>
        <w:tc>
          <w:tcPr>
            <w:tcW w:w="3687" w:type="pct"/>
            <w:tcBorders>
              <w:top w:val="single" w:sz="4" w:space="0" w:color="auto"/>
              <w:left w:val="single" w:sz="4" w:space="0" w:color="auto"/>
              <w:bottom w:val="single" w:sz="4" w:space="0" w:color="auto"/>
            </w:tcBorders>
          </w:tcPr>
          <w:p w14:paraId="7D24D342" w14:textId="77777777" w:rsidR="00F4364D" w:rsidRPr="001D4155" w:rsidRDefault="00F4364D" w:rsidP="003634B7">
            <w:pPr>
              <w:cnfStyle w:val="000000100000" w:firstRow="0" w:lastRow="0" w:firstColumn="0" w:lastColumn="0" w:oddVBand="0" w:evenVBand="0" w:oddHBand="1" w:evenHBand="0" w:firstRowFirstColumn="0" w:firstRowLastColumn="0" w:lastRowFirstColumn="0" w:lastRowLastColumn="0"/>
            </w:pPr>
          </w:p>
        </w:tc>
        <w:tc>
          <w:tcPr>
            <w:tcW w:w="513" w:type="pct"/>
            <w:tcBorders>
              <w:top w:val="single" w:sz="4" w:space="0" w:color="auto"/>
              <w:bottom w:val="single" w:sz="4" w:space="0" w:color="auto"/>
            </w:tcBorders>
          </w:tcPr>
          <w:p w14:paraId="08C9772D" w14:textId="77777777" w:rsidR="00F4364D" w:rsidRPr="001D4155" w:rsidRDefault="00F4364D" w:rsidP="003634B7">
            <w:pPr>
              <w:jc w:val="center"/>
              <w:cnfStyle w:val="000000100000" w:firstRow="0" w:lastRow="0" w:firstColumn="0" w:lastColumn="0" w:oddVBand="0" w:evenVBand="0" w:oddHBand="1" w:evenHBand="0" w:firstRowFirstColumn="0" w:firstRowLastColumn="0" w:lastRowFirstColumn="0" w:lastRowLastColumn="0"/>
              <w:rPr>
                <w:b/>
                <w:bCs/>
              </w:rPr>
            </w:pPr>
            <w:r>
              <w:rPr>
                <w:b/>
                <w:bCs/>
              </w:rPr>
              <w:t>Yes</w:t>
            </w:r>
          </w:p>
        </w:tc>
        <w:tc>
          <w:tcPr>
            <w:tcW w:w="510" w:type="pct"/>
            <w:tcBorders>
              <w:top w:val="single" w:sz="12" w:space="0" w:color="666666" w:themeColor="text1" w:themeTint="99"/>
              <w:bottom w:val="single" w:sz="4" w:space="0" w:color="auto"/>
              <w:right w:val="single" w:sz="4" w:space="0" w:color="auto"/>
            </w:tcBorders>
          </w:tcPr>
          <w:p w14:paraId="33EDB7EA" w14:textId="77777777" w:rsidR="00F4364D" w:rsidRPr="001D4155" w:rsidRDefault="00F4364D" w:rsidP="003634B7">
            <w:pPr>
              <w:cnfStyle w:val="000000100000" w:firstRow="0" w:lastRow="0" w:firstColumn="0" w:lastColumn="0" w:oddVBand="0" w:evenVBand="0" w:oddHBand="1" w:evenHBand="0" w:firstRowFirstColumn="0" w:firstRowLastColumn="0" w:lastRowFirstColumn="0" w:lastRowLastColumn="0"/>
              <w:rPr>
                <w:b/>
                <w:bCs/>
              </w:rPr>
            </w:pPr>
            <w:r w:rsidRPr="001D4155">
              <w:rPr>
                <w:b/>
                <w:bCs/>
              </w:rPr>
              <w:t xml:space="preserve">  </w:t>
            </w:r>
            <w:r>
              <w:rPr>
                <w:b/>
                <w:bCs/>
              </w:rPr>
              <w:t>No</w:t>
            </w:r>
          </w:p>
        </w:tc>
      </w:tr>
      <w:tr w:rsidR="001D4155" w14:paraId="7FA32E57" w14:textId="77777777" w:rsidTr="001D4155">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right w:val="single" w:sz="4" w:space="0" w:color="auto"/>
            </w:tcBorders>
          </w:tcPr>
          <w:p w14:paraId="67389AA5" w14:textId="77777777" w:rsidR="001D4155" w:rsidRPr="00B7724C" w:rsidRDefault="001D4155" w:rsidP="009E50B1">
            <w:r w:rsidRPr="00B7724C">
              <w:t>7.</w:t>
            </w:r>
          </w:p>
        </w:tc>
        <w:tc>
          <w:tcPr>
            <w:tcW w:w="3687" w:type="pct"/>
            <w:tcBorders>
              <w:top w:val="single" w:sz="4" w:space="0" w:color="auto"/>
              <w:left w:val="single" w:sz="4" w:space="0" w:color="auto"/>
              <w:bottom w:val="single" w:sz="4" w:space="0" w:color="auto"/>
            </w:tcBorders>
          </w:tcPr>
          <w:p w14:paraId="4B3E27DB" w14:textId="7A916B9D" w:rsidR="001D4155" w:rsidRPr="00EE12F6"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EE12F6">
              <w:rPr>
                <w:b/>
                <w:bCs/>
              </w:rPr>
              <w:t xml:space="preserve">The Tenderer must ensure that a minimum stock (20 in total) of the most popular sizes of garments </w:t>
            </w:r>
            <w:r>
              <w:rPr>
                <w:b/>
                <w:bCs/>
              </w:rPr>
              <w:t>is</w:t>
            </w:r>
            <w:r w:rsidRPr="00EE12F6">
              <w:rPr>
                <w:b/>
                <w:bCs/>
              </w:rPr>
              <w:t xml:space="preserve"> available to C</w:t>
            </w:r>
            <w:r w:rsidR="00DE0060">
              <w:rPr>
                <w:b/>
                <w:bCs/>
              </w:rPr>
              <w:t>avan</w:t>
            </w:r>
            <w:r w:rsidRPr="00EE12F6">
              <w:rPr>
                <w:b/>
                <w:bCs/>
              </w:rPr>
              <w:t xml:space="preserve"> County Service within 72 days of request.</w:t>
            </w:r>
          </w:p>
          <w:p w14:paraId="5305D4AC" w14:textId="77777777" w:rsidR="001D4155" w:rsidRPr="00EE12F6"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EE12F6">
              <w:rPr>
                <w:b/>
                <w:bCs/>
              </w:rPr>
              <w:t>These garments must be identical to that offered in the tender and must be available for the duration of the expected lifespan of the fire kit –</w:t>
            </w:r>
            <w:r>
              <w:rPr>
                <w:b/>
                <w:bCs/>
              </w:rPr>
              <w:t xml:space="preserve">i.e. </w:t>
            </w:r>
            <w:r w:rsidRPr="00EE12F6">
              <w:rPr>
                <w:b/>
                <w:bCs/>
              </w:rPr>
              <w:t xml:space="preserve"> five years.</w:t>
            </w:r>
          </w:p>
          <w:p w14:paraId="43824546" w14:textId="55320CF5" w:rsidR="001D4155" w:rsidRPr="00EE12F6"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EE12F6">
              <w:rPr>
                <w:b/>
                <w:bCs/>
              </w:rPr>
              <w:t>Where, C</w:t>
            </w:r>
            <w:r w:rsidR="00DE0060">
              <w:rPr>
                <w:b/>
                <w:bCs/>
              </w:rPr>
              <w:t>avan</w:t>
            </w:r>
            <w:r w:rsidRPr="00EE12F6">
              <w:rPr>
                <w:b/>
                <w:bCs/>
              </w:rPr>
              <w:t xml:space="preserve"> County Fire Service, calls off all</w:t>
            </w:r>
            <w:r>
              <w:rPr>
                <w:b/>
                <w:bCs/>
              </w:rPr>
              <w:t>,</w:t>
            </w:r>
            <w:r w:rsidRPr="00EE12F6">
              <w:rPr>
                <w:b/>
                <w:bCs/>
              </w:rPr>
              <w:t xml:space="preserve"> or a quantity of the garments, then the Tenderer must ensure that this reserved stock is replenished to full quantity again.</w:t>
            </w:r>
          </w:p>
          <w:p w14:paraId="1383E76E" w14:textId="1FC129C6" w:rsidR="001D4155" w:rsidRPr="00EE12F6"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EE12F6">
              <w:rPr>
                <w:b/>
                <w:bCs/>
              </w:rPr>
              <w:t>No cost shall lie with C</w:t>
            </w:r>
            <w:r w:rsidR="00DE0060">
              <w:rPr>
                <w:b/>
                <w:bCs/>
              </w:rPr>
              <w:t>avan</w:t>
            </w:r>
            <w:r w:rsidRPr="00EE12F6">
              <w:rPr>
                <w:b/>
                <w:bCs/>
              </w:rPr>
              <w:t xml:space="preserve"> County </w:t>
            </w:r>
            <w:proofErr w:type="gramStart"/>
            <w:r w:rsidRPr="00EE12F6">
              <w:rPr>
                <w:b/>
                <w:bCs/>
              </w:rPr>
              <w:t>Fire  Service</w:t>
            </w:r>
            <w:proofErr w:type="gramEnd"/>
            <w:r w:rsidRPr="00EE12F6">
              <w:rPr>
                <w:b/>
                <w:bCs/>
              </w:rPr>
              <w:t>, if it does not call off any garments during this five</w:t>
            </w:r>
            <w:r>
              <w:rPr>
                <w:b/>
                <w:bCs/>
              </w:rPr>
              <w:t>-</w:t>
            </w:r>
            <w:r w:rsidRPr="00EE12F6">
              <w:rPr>
                <w:b/>
                <w:bCs/>
              </w:rPr>
              <w:t>year perio</w:t>
            </w:r>
            <w:r>
              <w:rPr>
                <w:b/>
                <w:bCs/>
              </w:rPr>
              <w:t>d</w:t>
            </w:r>
            <w:r w:rsidRPr="00EE12F6">
              <w:rPr>
                <w:b/>
                <w:bCs/>
              </w:rPr>
              <w:t>.</w:t>
            </w:r>
          </w:p>
          <w:p w14:paraId="6FAE9860" w14:textId="46C3CE92" w:rsidR="001D4155" w:rsidRPr="00F4364D"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EE12F6">
              <w:rPr>
                <w:b/>
                <w:bCs/>
              </w:rPr>
              <w:t>Tenderers should demonstrate how they will achieve com</w:t>
            </w:r>
            <w:r>
              <w:rPr>
                <w:b/>
                <w:bCs/>
              </w:rPr>
              <w:t>p</w:t>
            </w:r>
            <w:r w:rsidRPr="00EE12F6">
              <w:rPr>
                <w:b/>
                <w:bCs/>
              </w:rPr>
              <w:t>liance with this criterion.</w:t>
            </w:r>
          </w:p>
        </w:tc>
        <w:tc>
          <w:tcPr>
            <w:tcW w:w="513" w:type="pct"/>
            <w:tcBorders>
              <w:top w:val="single" w:sz="4" w:space="0" w:color="auto"/>
              <w:bottom w:val="single" w:sz="4" w:space="0" w:color="auto"/>
            </w:tcBorders>
          </w:tcPr>
          <w:p w14:paraId="18189A8E"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rPr>
                <w:rFonts w:eastAsiaTheme="minorEastAsia"/>
              </w:rPr>
            </w:pPr>
          </w:p>
        </w:tc>
        <w:tc>
          <w:tcPr>
            <w:tcW w:w="510" w:type="pct"/>
            <w:tcBorders>
              <w:top w:val="single" w:sz="12" w:space="0" w:color="666666" w:themeColor="text1" w:themeTint="99"/>
              <w:bottom w:val="single" w:sz="12" w:space="0" w:color="666666" w:themeColor="text1" w:themeTint="99"/>
              <w:right w:val="single" w:sz="4" w:space="0" w:color="auto"/>
            </w:tcBorders>
          </w:tcPr>
          <w:p w14:paraId="02EE00D9"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r>
      <w:tr w:rsidR="001D4155" w14:paraId="2F0A5747"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76A929B2" w14:textId="77777777" w:rsidR="001D4155" w:rsidRDefault="001D4155" w:rsidP="009E50B1">
            <w:r>
              <w:t>8.</w:t>
            </w:r>
          </w:p>
        </w:tc>
        <w:tc>
          <w:tcPr>
            <w:tcW w:w="3687" w:type="pct"/>
            <w:tcBorders>
              <w:top w:val="single" w:sz="4" w:space="0" w:color="auto"/>
              <w:left w:val="single" w:sz="4" w:space="0" w:color="auto"/>
              <w:bottom w:val="single" w:sz="4" w:space="0" w:color="auto"/>
            </w:tcBorders>
          </w:tcPr>
          <w:p w14:paraId="0149E292" w14:textId="14522C1E" w:rsidR="001D4155" w:rsidRPr="00B70A46" w:rsidRDefault="001D4155" w:rsidP="009E50B1">
            <w:pPr>
              <w:cnfStyle w:val="000000100000" w:firstRow="0" w:lastRow="0" w:firstColumn="0" w:lastColumn="0" w:oddVBand="0" w:evenVBand="0" w:oddHBand="1" w:evenHBand="0" w:firstRowFirstColumn="0" w:firstRowLastColumn="0" w:lastRowFirstColumn="0" w:lastRowLastColumn="0"/>
              <w:rPr>
                <w:b/>
                <w:bCs/>
              </w:rPr>
            </w:pPr>
            <w:r w:rsidRPr="00B70A46">
              <w:rPr>
                <w:b/>
                <w:bCs/>
              </w:rPr>
              <w:t>The garment must be provided in a “</w:t>
            </w:r>
            <w:r w:rsidR="00D54351">
              <w:rPr>
                <w:b/>
                <w:bCs/>
              </w:rPr>
              <w:t>Dark Blue / Navy</w:t>
            </w:r>
            <w:r w:rsidRPr="00B70A46">
              <w:rPr>
                <w:b/>
                <w:bCs/>
              </w:rPr>
              <w:t xml:space="preserve">” coloured fabric. </w:t>
            </w:r>
          </w:p>
          <w:p w14:paraId="43997C1A" w14:textId="185698B3" w:rsidR="001D4155" w:rsidRPr="00033E67" w:rsidRDefault="001D4155" w:rsidP="009E50B1">
            <w:pPr>
              <w:cnfStyle w:val="000000100000" w:firstRow="0" w:lastRow="0" w:firstColumn="0" w:lastColumn="0" w:oddVBand="0" w:evenVBand="0" w:oddHBand="1" w:evenHBand="0" w:firstRowFirstColumn="0" w:firstRowLastColumn="0" w:lastRowFirstColumn="0" w:lastRowLastColumn="0"/>
              <w:rPr>
                <w:b/>
                <w:bCs/>
              </w:rPr>
            </w:pPr>
            <w:r w:rsidRPr="00B70A46">
              <w:rPr>
                <w:b/>
                <w:bCs/>
              </w:rPr>
              <w:t>The garment must be wholly or predominantly “</w:t>
            </w:r>
            <w:r w:rsidR="00DE0060">
              <w:rPr>
                <w:b/>
                <w:bCs/>
              </w:rPr>
              <w:t xml:space="preserve">Dark Blue / </w:t>
            </w:r>
            <w:proofErr w:type="gramStart"/>
            <w:r w:rsidR="00DE0060">
              <w:rPr>
                <w:b/>
                <w:bCs/>
              </w:rPr>
              <w:t xml:space="preserve">Navy </w:t>
            </w:r>
            <w:r w:rsidRPr="00B70A46">
              <w:rPr>
                <w:b/>
                <w:bCs/>
              </w:rPr>
              <w:t>”</w:t>
            </w:r>
            <w:proofErr w:type="gramEnd"/>
            <w:r w:rsidRPr="00B70A46">
              <w:rPr>
                <w:b/>
                <w:bCs/>
              </w:rPr>
              <w:t xml:space="preserve"> coloured</w:t>
            </w:r>
            <w:r>
              <w:t xml:space="preserve"> except for visibility stripes, heat sealed lettering, anti-abrasion hems, hook and loop fasteners or small design features for aesthetic reasons.</w:t>
            </w:r>
            <w:r w:rsidR="00DE0060">
              <w:t xml:space="preserve"> </w:t>
            </w:r>
            <w:r>
              <w:t>Ideally this will be achieved by means of an undyed fabric and if a Tenderer offers a fabric which is dyed to achieve this colour, then the Tenderer must provide evidence that the fabric will remain colourfast and fade free for the expected lifetime of the garments. Evidence from previous customers along with documentary evidence will be required and it is at the discretion of C</w:t>
            </w:r>
            <w:r w:rsidR="00DE0060">
              <w:t>avan</w:t>
            </w:r>
            <w:r>
              <w:t xml:space="preserve"> County Fire Service to accept the evidence provided as acceptable.</w:t>
            </w:r>
          </w:p>
          <w:p w14:paraId="536D6E83"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r>
              <w:t xml:space="preserve"> The garment should have the least amount of supplementary anti-abrasion wear panels incorporated in the garment.</w:t>
            </w:r>
          </w:p>
          <w:p w14:paraId="62F0B9D5" w14:textId="3ACB23E3" w:rsidR="001D4155" w:rsidRPr="00033E67" w:rsidRDefault="001D4155" w:rsidP="009E50B1">
            <w:pPr>
              <w:cnfStyle w:val="000000100000" w:firstRow="0" w:lastRow="0" w:firstColumn="0" w:lastColumn="0" w:oddVBand="0" w:evenVBand="0" w:oddHBand="1" w:evenHBand="0" w:firstRowFirstColumn="0" w:firstRowLastColumn="0" w:lastRowFirstColumn="0" w:lastRowLastColumn="0"/>
              <w:rPr>
                <w:b/>
                <w:bCs/>
              </w:rPr>
            </w:pPr>
            <w:r>
              <w:t>Garments with additional wear panels in areas such as the shoulders or elbows, must ideally be of a similar colour as the main garment and must be fabricated such that they do not reduce the breathability of the overall garment.</w:t>
            </w:r>
          </w:p>
        </w:tc>
        <w:tc>
          <w:tcPr>
            <w:tcW w:w="513" w:type="pct"/>
            <w:tcBorders>
              <w:top w:val="single" w:sz="4" w:space="0" w:color="auto"/>
              <w:bottom w:val="single" w:sz="4" w:space="0" w:color="auto"/>
            </w:tcBorders>
          </w:tcPr>
          <w:p w14:paraId="48161139"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119F8051"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r>
      <w:tr w:rsidR="00685576" w:rsidRPr="001D4155" w14:paraId="68F7AF3A" w14:textId="77777777" w:rsidTr="003634B7">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1E9D1982" w14:textId="77777777" w:rsidR="00685576" w:rsidRDefault="00685576" w:rsidP="003634B7"/>
        </w:tc>
        <w:tc>
          <w:tcPr>
            <w:tcW w:w="3687" w:type="pct"/>
            <w:tcBorders>
              <w:top w:val="single" w:sz="4" w:space="0" w:color="auto"/>
              <w:left w:val="single" w:sz="4" w:space="0" w:color="auto"/>
              <w:bottom w:val="single" w:sz="4" w:space="0" w:color="auto"/>
            </w:tcBorders>
          </w:tcPr>
          <w:p w14:paraId="0BE85C5B" w14:textId="77777777" w:rsidR="00685576" w:rsidRPr="001D4155" w:rsidRDefault="00685576" w:rsidP="003634B7">
            <w:pPr>
              <w:cnfStyle w:val="000000000000" w:firstRow="0" w:lastRow="0" w:firstColumn="0" w:lastColumn="0" w:oddVBand="0" w:evenVBand="0" w:oddHBand="0" w:evenHBand="0" w:firstRowFirstColumn="0" w:firstRowLastColumn="0" w:lastRowFirstColumn="0" w:lastRowLastColumn="0"/>
            </w:pPr>
          </w:p>
        </w:tc>
        <w:tc>
          <w:tcPr>
            <w:tcW w:w="1023" w:type="pct"/>
            <w:gridSpan w:val="2"/>
            <w:tcBorders>
              <w:top w:val="single" w:sz="4" w:space="0" w:color="auto"/>
              <w:bottom w:val="single" w:sz="4" w:space="0" w:color="auto"/>
              <w:right w:val="single" w:sz="4" w:space="0" w:color="auto"/>
            </w:tcBorders>
          </w:tcPr>
          <w:p w14:paraId="6C2BD783" w14:textId="77777777" w:rsidR="00685576" w:rsidRPr="001D4155" w:rsidRDefault="00685576" w:rsidP="003634B7">
            <w:pPr>
              <w:cnfStyle w:val="000000000000" w:firstRow="0" w:lastRow="0" w:firstColumn="0" w:lastColumn="0" w:oddVBand="0" w:evenVBand="0" w:oddHBand="0" w:evenHBand="0" w:firstRowFirstColumn="0" w:firstRowLastColumn="0" w:lastRowFirstColumn="0" w:lastRowLastColumn="0"/>
              <w:rPr>
                <w:b/>
                <w:bCs/>
              </w:rPr>
            </w:pPr>
            <w:r>
              <w:rPr>
                <w:b/>
                <w:bCs/>
              </w:rPr>
              <w:t xml:space="preserve">  Conforms</w:t>
            </w:r>
          </w:p>
        </w:tc>
      </w:tr>
      <w:tr w:rsidR="00685576" w:rsidRPr="001D4155" w14:paraId="350256C2"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010A40FB" w14:textId="77777777" w:rsidR="00685576" w:rsidRDefault="00685576" w:rsidP="003634B7"/>
        </w:tc>
        <w:tc>
          <w:tcPr>
            <w:tcW w:w="3687" w:type="pct"/>
            <w:tcBorders>
              <w:top w:val="single" w:sz="4" w:space="0" w:color="auto"/>
              <w:left w:val="single" w:sz="4" w:space="0" w:color="auto"/>
              <w:bottom w:val="single" w:sz="4" w:space="0" w:color="auto"/>
            </w:tcBorders>
          </w:tcPr>
          <w:p w14:paraId="016B88CC" w14:textId="77777777" w:rsidR="00685576" w:rsidRPr="001D4155" w:rsidRDefault="00685576" w:rsidP="003634B7">
            <w:pPr>
              <w:cnfStyle w:val="000000100000" w:firstRow="0" w:lastRow="0" w:firstColumn="0" w:lastColumn="0" w:oddVBand="0" w:evenVBand="0" w:oddHBand="1" w:evenHBand="0" w:firstRowFirstColumn="0" w:firstRowLastColumn="0" w:lastRowFirstColumn="0" w:lastRowLastColumn="0"/>
            </w:pPr>
          </w:p>
        </w:tc>
        <w:tc>
          <w:tcPr>
            <w:tcW w:w="513" w:type="pct"/>
            <w:tcBorders>
              <w:top w:val="single" w:sz="4" w:space="0" w:color="auto"/>
              <w:bottom w:val="single" w:sz="4" w:space="0" w:color="auto"/>
            </w:tcBorders>
          </w:tcPr>
          <w:p w14:paraId="156BA2A6" w14:textId="77777777" w:rsidR="00685576" w:rsidRPr="001D4155" w:rsidRDefault="00685576" w:rsidP="003634B7">
            <w:pPr>
              <w:jc w:val="center"/>
              <w:cnfStyle w:val="000000100000" w:firstRow="0" w:lastRow="0" w:firstColumn="0" w:lastColumn="0" w:oddVBand="0" w:evenVBand="0" w:oddHBand="1" w:evenHBand="0" w:firstRowFirstColumn="0" w:firstRowLastColumn="0" w:lastRowFirstColumn="0" w:lastRowLastColumn="0"/>
              <w:rPr>
                <w:b/>
                <w:bCs/>
              </w:rPr>
            </w:pPr>
            <w:r>
              <w:rPr>
                <w:b/>
                <w:bCs/>
              </w:rPr>
              <w:t>Yes</w:t>
            </w:r>
          </w:p>
        </w:tc>
        <w:tc>
          <w:tcPr>
            <w:tcW w:w="510" w:type="pct"/>
            <w:tcBorders>
              <w:top w:val="single" w:sz="12" w:space="0" w:color="666666" w:themeColor="text1" w:themeTint="99"/>
              <w:bottom w:val="single" w:sz="4" w:space="0" w:color="auto"/>
              <w:right w:val="single" w:sz="4" w:space="0" w:color="auto"/>
            </w:tcBorders>
          </w:tcPr>
          <w:p w14:paraId="5D4B838B" w14:textId="77777777" w:rsidR="00685576" w:rsidRPr="001D4155" w:rsidRDefault="00685576" w:rsidP="003634B7">
            <w:pPr>
              <w:cnfStyle w:val="000000100000" w:firstRow="0" w:lastRow="0" w:firstColumn="0" w:lastColumn="0" w:oddVBand="0" w:evenVBand="0" w:oddHBand="1" w:evenHBand="0" w:firstRowFirstColumn="0" w:firstRowLastColumn="0" w:lastRowFirstColumn="0" w:lastRowLastColumn="0"/>
              <w:rPr>
                <w:b/>
                <w:bCs/>
              </w:rPr>
            </w:pPr>
            <w:r w:rsidRPr="001D4155">
              <w:rPr>
                <w:b/>
                <w:bCs/>
              </w:rPr>
              <w:t xml:space="preserve">  </w:t>
            </w:r>
            <w:r>
              <w:rPr>
                <w:b/>
                <w:bCs/>
              </w:rPr>
              <w:t>No</w:t>
            </w:r>
          </w:p>
        </w:tc>
      </w:tr>
      <w:tr w:rsidR="001D4155" w14:paraId="3DCA06F4" w14:textId="77777777" w:rsidTr="001D4155">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3AC30CF2" w14:textId="77777777" w:rsidR="001D4155" w:rsidRDefault="001D4155" w:rsidP="009E50B1">
            <w:r>
              <w:t>9.</w:t>
            </w:r>
          </w:p>
        </w:tc>
        <w:tc>
          <w:tcPr>
            <w:tcW w:w="3687" w:type="pct"/>
            <w:tcBorders>
              <w:top w:val="single" w:sz="4" w:space="0" w:color="auto"/>
              <w:left w:val="single" w:sz="4" w:space="0" w:color="auto"/>
              <w:bottom w:val="single" w:sz="4" w:space="0" w:color="auto"/>
            </w:tcBorders>
          </w:tcPr>
          <w:p w14:paraId="5A27F720" w14:textId="690EF00A" w:rsidR="001D4155" w:rsidRDefault="001D4155" w:rsidP="009E50B1">
            <w:pPr>
              <w:cnfStyle w:val="000000000000" w:firstRow="0" w:lastRow="0" w:firstColumn="0" w:lastColumn="0" w:oddVBand="0" w:evenVBand="0" w:oddHBand="0" w:evenHBand="0" w:firstRowFirstColumn="0" w:firstRowLastColumn="0" w:lastRowFirstColumn="0" w:lastRowLastColumn="0"/>
            </w:pPr>
            <w:r>
              <w:rPr>
                <w:b/>
                <w:bCs/>
              </w:rPr>
              <w:t>The Tenderer shall deliver all garments to C</w:t>
            </w:r>
            <w:r w:rsidR="00D54351">
              <w:rPr>
                <w:b/>
                <w:bCs/>
              </w:rPr>
              <w:t xml:space="preserve">avan Fire Station, </w:t>
            </w:r>
            <w:proofErr w:type="spellStart"/>
            <w:r w:rsidR="00D54351">
              <w:rPr>
                <w:b/>
                <w:bCs/>
              </w:rPr>
              <w:t>Drumnavanagh</w:t>
            </w:r>
            <w:proofErr w:type="spellEnd"/>
            <w:r w:rsidR="00D54351">
              <w:rPr>
                <w:b/>
                <w:bCs/>
              </w:rPr>
              <w:t xml:space="preserve">, Cavan, County </w:t>
            </w:r>
            <w:proofErr w:type="gramStart"/>
            <w:r w:rsidR="00D54351">
              <w:rPr>
                <w:b/>
                <w:bCs/>
              </w:rPr>
              <w:t>Cavan,  H</w:t>
            </w:r>
            <w:proofErr w:type="gramEnd"/>
            <w:r w:rsidR="00D54351">
              <w:rPr>
                <w:b/>
                <w:bCs/>
              </w:rPr>
              <w:t>12 XE30</w:t>
            </w:r>
          </w:p>
          <w:p w14:paraId="23C15B65"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r>
              <w:rPr>
                <w:b/>
                <w:bCs/>
              </w:rPr>
              <w:t>The garments must be packaged individually for each firefighter with a clear labelling on the outside of the tunic packaging and the trousers packaging, corresponding to the garment size, unique identifier number or barcode, and firefighter name.</w:t>
            </w:r>
          </w:p>
          <w:p w14:paraId="4BDBF593"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r>
              <w:rPr>
                <w:b/>
                <w:bCs/>
              </w:rPr>
              <w:t>These should then be packaged per fire station with each firefighter correctly allocated to their relevant station.</w:t>
            </w:r>
          </w:p>
          <w:p w14:paraId="65FDD0B0"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r>
              <w:rPr>
                <w:b/>
                <w:bCs/>
              </w:rPr>
              <w:t>In addition, a master sheet for each station, detailing the firefighters name, garment identifier, and size should be supplied.</w:t>
            </w:r>
          </w:p>
          <w:p w14:paraId="7686F19C"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r>
              <w:rPr>
                <w:b/>
                <w:bCs/>
              </w:rPr>
              <w:t xml:space="preserve">Each garment must have a label attached to allow firefighters </w:t>
            </w:r>
            <w:proofErr w:type="gramStart"/>
            <w:r>
              <w:rPr>
                <w:b/>
                <w:bCs/>
              </w:rPr>
              <w:t>apply</w:t>
            </w:r>
            <w:proofErr w:type="gramEnd"/>
            <w:r>
              <w:rPr>
                <w:b/>
                <w:bCs/>
              </w:rPr>
              <w:t xml:space="preserve"> their name or personnel number with permanent marker.</w:t>
            </w:r>
          </w:p>
          <w:p w14:paraId="5C96BB58"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rPr>
                <w:b/>
                <w:bCs/>
              </w:rPr>
            </w:pPr>
            <w:r w:rsidRPr="00FE0CC5">
              <w:t>All packing and delivery costs are considered inclusive to the overall tender cost and must not be an additional charge</w:t>
            </w:r>
          </w:p>
          <w:p w14:paraId="53642C15"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c>
          <w:tcPr>
            <w:tcW w:w="513" w:type="pct"/>
            <w:tcBorders>
              <w:top w:val="single" w:sz="4" w:space="0" w:color="auto"/>
              <w:bottom w:val="single" w:sz="4" w:space="0" w:color="auto"/>
            </w:tcBorders>
          </w:tcPr>
          <w:p w14:paraId="44FBFEFD"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12721631" w14:textId="77777777" w:rsidR="001D4155" w:rsidRDefault="001D4155" w:rsidP="009E50B1">
            <w:pPr>
              <w:cnfStyle w:val="000000000000" w:firstRow="0" w:lastRow="0" w:firstColumn="0" w:lastColumn="0" w:oddVBand="0" w:evenVBand="0" w:oddHBand="0" w:evenHBand="0" w:firstRowFirstColumn="0" w:firstRowLastColumn="0" w:lastRowFirstColumn="0" w:lastRowLastColumn="0"/>
            </w:pPr>
          </w:p>
        </w:tc>
      </w:tr>
      <w:tr w:rsidR="001D4155" w14:paraId="21B5CE9E" w14:textId="77777777" w:rsidTr="00685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0A799E7A" w14:textId="77777777" w:rsidR="001D4155" w:rsidRDefault="001D4155" w:rsidP="009E50B1">
            <w:r>
              <w:t>10.</w:t>
            </w:r>
          </w:p>
        </w:tc>
        <w:tc>
          <w:tcPr>
            <w:tcW w:w="3687" w:type="pct"/>
            <w:tcBorders>
              <w:top w:val="single" w:sz="4" w:space="0" w:color="auto"/>
              <w:left w:val="single" w:sz="4" w:space="0" w:color="auto"/>
              <w:bottom w:val="single" w:sz="4" w:space="0" w:color="auto"/>
            </w:tcBorders>
          </w:tcPr>
          <w:p w14:paraId="75A62BB3" w14:textId="506C502B" w:rsidR="001D4155" w:rsidRDefault="001D4155" w:rsidP="009E50B1">
            <w:pPr>
              <w:cnfStyle w:val="000000100000" w:firstRow="0" w:lastRow="0" w:firstColumn="0" w:lastColumn="0" w:oddVBand="0" w:evenVBand="0" w:oddHBand="1" w:evenHBand="0" w:firstRowFirstColumn="0" w:firstRowLastColumn="0" w:lastRowFirstColumn="0" w:lastRowLastColumn="0"/>
              <w:rPr>
                <w:b/>
                <w:bCs/>
              </w:rPr>
            </w:pPr>
            <w:r>
              <w:t>Tenderers must be able to supply all the contracted items (250 sets), to C</w:t>
            </w:r>
            <w:r w:rsidR="00D54351">
              <w:t>avan</w:t>
            </w:r>
            <w:r>
              <w:t xml:space="preserve"> County </w:t>
            </w:r>
            <w:r w:rsidR="00D54351">
              <w:t>F</w:t>
            </w:r>
            <w:r>
              <w:t xml:space="preserve">ire Service HQ, in a time frame </w:t>
            </w:r>
            <w:r w:rsidRPr="00B7724C">
              <w:rPr>
                <w:b/>
                <w:bCs/>
              </w:rPr>
              <w:t>no longer than 2</w:t>
            </w:r>
            <w:r w:rsidR="00D54351">
              <w:rPr>
                <w:b/>
                <w:bCs/>
              </w:rPr>
              <w:t>5</w:t>
            </w:r>
            <w:r w:rsidRPr="00B7724C">
              <w:rPr>
                <w:b/>
                <w:bCs/>
              </w:rPr>
              <w:t xml:space="preserve"> weeks</w:t>
            </w:r>
            <w:r>
              <w:t xml:space="preserve"> from receipt of order.</w:t>
            </w:r>
          </w:p>
          <w:p w14:paraId="01197596"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rPr>
                <w:b/>
                <w:bCs/>
              </w:rPr>
            </w:pPr>
            <w:r>
              <w:t>This includes all styles and sizes requested and packaged as required.</w:t>
            </w:r>
          </w:p>
          <w:p w14:paraId="2EBD14BE" w14:textId="078F53CF" w:rsidR="001D4155" w:rsidRPr="00033E67" w:rsidRDefault="001D4155" w:rsidP="009E50B1">
            <w:pPr>
              <w:cnfStyle w:val="000000100000" w:firstRow="0" w:lastRow="0" w:firstColumn="0" w:lastColumn="0" w:oddVBand="0" w:evenVBand="0" w:oddHBand="1" w:evenHBand="0" w:firstRowFirstColumn="0" w:firstRowLastColumn="0" w:lastRowFirstColumn="0" w:lastRowLastColumn="0"/>
              <w:rPr>
                <w:b/>
                <w:bCs/>
              </w:rPr>
            </w:pPr>
            <w:r w:rsidRPr="00B7724C">
              <w:rPr>
                <w:b/>
                <w:bCs/>
              </w:rPr>
              <w:t>Tenderers should indicate their expected delivery period as outlined above.</w:t>
            </w:r>
          </w:p>
        </w:tc>
        <w:tc>
          <w:tcPr>
            <w:tcW w:w="513" w:type="pct"/>
            <w:tcBorders>
              <w:top w:val="single" w:sz="4" w:space="0" w:color="auto"/>
              <w:bottom w:val="single" w:sz="4" w:space="0" w:color="auto"/>
            </w:tcBorders>
          </w:tcPr>
          <w:p w14:paraId="26D19B83"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5247A5F0" w14:textId="77777777" w:rsidR="001D4155" w:rsidRDefault="001D4155" w:rsidP="009E50B1">
            <w:pPr>
              <w:cnfStyle w:val="000000100000" w:firstRow="0" w:lastRow="0" w:firstColumn="0" w:lastColumn="0" w:oddVBand="0" w:evenVBand="0" w:oddHBand="1" w:evenHBand="0" w:firstRowFirstColumn="0" w:firstRowLastColumn="0" w:lastRowFirstColumn="0" w:lastRowLastColumn="0"/>
            </w:pPr>
          </w:p>
        </w:tc>
      </w:tr>
      <w:tr w:rsidR="00685576" w14:paraId="2FA6CCCD" w14:textId="77777777" w:rsidTr="00685576">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6335101A" w14:textId="1F25ADB9" w:rsidR="00685576" w:rsidRDefault="00685576" w:rsidP="009E50B1">
            <w:r>
              <w:t>11.</w:t>
            </w:r>
          </w:p>
        </w:tc>
        <w:tc>
          <w:tcPr>
            <w:tcW w:w="3687" w:type="pct"/>
            <w:tcBorders>
              <w:top w:val="single" w:sz="4" w:space="0" w:color="auto"/>
              <w:left w:val="single" w:sz="4" w:space="0" w:color="auto"/>
              <w:bottom w:val="single" w:sz="4" w:space="0" w:color="auto"/>
            </w:tcBorders>
          </w:tcPr>
          <w:p w14:paraId="05B79402" w14:textId="298321DB" w:rsidR="00685576" w:rsidRDefault="00685576" w:rsidP="009E50B1">
            <w:pPr>
              <w:cnfStyle w:val="000000000000" w:firstRow="0" w:lastRow="0" w:firstColumn="0" w:lastColumn="0" w:oddVBand="0" w:evenVBand="0" w:oddHBand="0" w:evenHBand="0" w:firstRowFirstColumn="0" w:firstRowLastColumn="0" w:lastRowFirstColumn="0" w:lastRowLastColumn="0"/>
            </w:pPr>
            <w:r w:rsidRPr="00685576">
              <w:rPr>
                <w:lang w:val="en-IE"/>
              </w:rPr>
              <w:t>The tenderer shall indicate whether the fire kit can be cleaned in-house, following detailed washing instructions &amp; that the tenderer will stand over the kit if it is washed independent of the manufacturer/supplier, in accordance with the manufacturer’s instructions.</w:t>
            </w:r>
          </w:p>
        </w:tc>
        <w:tc>
          <w:tcPr>
            <w:tcW w:w="513" w:type="pct"/>
            <w:tcBorders>
              <w:top w:val="single" w:sz="4" w:space="0" w:color="auto"/>
              <w:bottom w:val="single" w:sz="4" w:space="0" w:color="auto"/>
            </w:tcBorders>
          </w:tcPr>
          <w:p w14:paraId="6EB5CD0B" w14:textId="77777777" w:rsidR="00685576" w:rsidRDefault="00685576" w:rsidP="009E50B1">
            <w:pPr>
              <w:cnfStyle w:val="000000000000" w:firstRow="0" w:lastRow="0" w:firstColumn="0" w:lastColumn="0" w:oddVBand="0" w:evenVBand="0" w:oddHBand="0"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4F88014D" w14:textId="77777777" w:rsidR="00685576" w:rsidRDefault="00685576" w:rsidP="009E50B1">
            <w:pPr>
              <w:cnfStyle w:val="000000000000" w:firstRow="0" w:lastRow="0" w:firstColumn="0" w:lastColumn="0" w:oddVBand="0" w:evenVBand="0" w:oddHBand="0" w:evenHBand="0" w:firstRowFirstColumn="0" w:firstRowLastColumn="0" w:lastRowFirstColumn="0" w:lastRowLastColumn="0"/>
            </w:pPr>
          </w:p>
        </w:tc>
      </w:tr>
      <w:tr w:rsidR="00685576" w:rsidRPr="001D4155" w14:paraId="3D1A6310"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32012374" w14:textId="77777777" w:rsidR="00685576" w:rsidRDefault="00685576" w:rsidP="003634B7"/>
        </w:tc>
        <w:tc>
          <w:tcPr>
            <w:tcW w:w="3687" w:type="pct"/>
            <w:tcBorders>
              <w:top w:val="single" w:sz="4" w:space="0" w:color="auto"/>
              <w:left w:val="single" w:sz="4" w:space="0" w:color="auto"/>
              <w:bottom w:val="single" w:sz="4" w:space="0" w:color="auto"/>
            </w:tcBorders>
          </w:tcPr>
          <w:p w14:paraId="70B9E69D" w14:textId="77777777" w:rsidR="00685576" w:rsidRPr="001D4155" w:rsidRDefault="00685576" w:rsidP="003634B7">
            <w:pPr>
              <w:cnfStyle w:val="000000100000" w:firstRow="0" w:lastRow="0" w:firstColumn="0" w:lastColumn="0" w:oddVBand="0" w:evenVBand="0" w:oddHBand="1" w:evenHBand="0" w:firstRowFirstColumn="0" w:firstRowLastColumn="0" w:lastRowFirstColumn="0" w:lastRowLastColumn="0"/>
            </w:pPr>
          </w:p>
        </w:tc>
        <w:tc>
          <w:tcPr>
            <w:tcW w:w="1023" w:type="pct"/>
            <w:gridSpan w:val="2"/>
            <w:tcBorders>
              <w:top w:val="single" w:sz="4" w:space="0" w:color="auto"/>
              <w:bottom w:val="single" w:sz="4" w:space="0" w:color="auto"/>
              <w:right w:val="single" w:sz="4" w:space="0" w:color="auto"/>
            </w:tcBorders>
          </w:tcPr>
          <w:p w14:paraId="26D10E32" w14:textId="77777777" w:rsidR="00685576" w:rsidRPr="001D4155" w:rsidRDefault="00685576" w:rsidP="003634B7">
            <w:pPr>
              <w:cnfStyle w:val="000000100000" w:firstRow="0" w:lastRow="0" w:firstColumn="0" w:lastColumn="0" w:oddVBand="0" w:evenVBand="0" w:oddHBand="1" w:evenHBand="0" w:firstRowFirstColumn="0" w:firstRowLastColumn="0" w:lastRowFirstColumn="0" w:lastRowLastColumn="0"/>
              <w:rPr>
                <w:b/>
                <w:bCs/>
              </w:rPr>
            </w:pPr>
            <w:r>
              <w:rPr>
                <w:b/>
                <w:bCs/>
              </w:rPr>
              <w:t xml:space="preserve">  Conforms</w:t>
            </w:r>
          </w:p>
        </w:tc>
      </w:tr>
      <w:tr w:rsidR="00685576" w:rsidRPr="001D4155" w14:paraId="12F85F98" w14:textId="77777777" w:rsidTr="003634B7">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385740EB" w14:textId="77777777" w:rsidR="00685576" w:rsidRDefault="00685576" w:rsidP="003634B7"/>
        </w:tc>
        <w:tc>
          <w:tcPr>
            <w:tcW w:w="3687" w:type="pct"/>
            <w:tcBorders>
              <w:top w:val="single" w:sz="4" w:space="0" w:color="auto"/>
              <w:left w:val="single" w:sz="4" w:space="0" w:color="auto"/>
              <w:bottom w:val="single" w:sz="4" w:space="0" w:color="auto"/>
            </w:tcBorders>
          </w:tcPr>
          <w:p w14:paraId="066244A0" w14:textId="77777777" w:rsidR="00685576" w:rsidRPr="001D4155" w:rsidRDefault="00685576" w:rsidP="003634B7">
            <w:pPr>
              <w:cnfStyle w:val="000000000000" w:firstRow="0" w:lastRow="0" w:firstColumn="0" w:lastColumn="0" w:oddVBand="0" w:evenVBand="0" w:oddHBand="0" w:evenHBand="0" w:firstRowFirstColumn="0" w:firstRowLastColumn="0" w:lastRowFirstColumn="0" w:lastRowLastColumn="0"/>
            </w:pPr>
          </w:p>
        </w:tc>
        <w:tc>
          <w:tcPr>
            <w:tcW w:w="513" w:type="pct"/>
            <w:tcBorders>
              <w:top w:val="single" w:sz="4" w:space="0" w:color="auto"/>
              <w:bottom w:val="single" w:sz="4" w:space="0" w:color="auto"/>
            </w:tcBorders>
          </w:tcPr>
          <w:p w14:paraId="02EF6C05" w14:textId="77777777" w:rsidR="00685576" w:rsidRPr="001D4155" w:rsidRDefault="00685576" w:rsidP="003634B7">
            <w:pPr>
              <w:jc w:val="center"/>
              <w:cnfStyle w:val="000000000000" w:firstRow="0" w:lastRow="0" w:firstColumn="0" w:lastColumn="0" w:oddVBand="0" w:evenVBand="0" w:oddHBand="0" w:evenHBand="0" w:firstRowFirstColumn="0" w:firstRowLastColumn="0" w:lastRowFirstColumn="0" w:lastRowLastColumn="0"/>
              <w:rPr>
                <w:b/>
                <w:bCs/>
              </w:rPr>
            </w:pPr>
            <w:r>
              <w:rPr>
                <w:b/>
                <w:bCs/>
              </w:rPr>
              <w:t>Yes</w:t>
            </w:r>
          </w:p>
        </w:tc>
        <w:tc>
          <w:tcPr>
            <w:tcW w:w="510" w:type="pct"/>
            <w:tcBorders>
              <w:top w:val="single" w:sz="12" w:space="0" w:color="666666" w:themeColor="text1" w:themeTint="99"/>
              <w:bottom w:val="single" w:sz="4" w:space="0" w:color="auto"/>
              <w:right w:val="single" w:sz="4" w:space="0" w:color="auto"/>
            </w:tcBorders>
          </w:tcPr>
          <w:p w14:paraId="360FB0A4" w14:textId="77777777" w:rsidR="00685576" w:rsidRPr="001D4155" w:rsidRDefault="00685576" w:rsidP="003634B7">
            <w:pPr>
              <w:cnfStyle w:val="000000000000" w:firstRow="0" w:lastRow="0" w:firstColumn="0" w:lastColumn="0" w:oddVBand="0" w:evenVBand="0" w:oddHBand="0" w:evenHBand="0" w:firstRowFirstColumn="0" w:firstRowLastColumn="0" w:lastRowFirstColumn="0" w:lastRowLastColumn="0"/>
              <w:rPr>
                <w:b/>
                <w:bCs/>
              </w:rPr>
            </w:pPr>
            <w:r w:rsidRPr="001D4155">
              <w:rPr>
                <w:b/>
                <w:bCs/>
              </w:rPr>
              <w:t xml:space="preserve">  </w:t>
            </w:r>
            <w:r>
              <w:rPr>
                <w:b/>
                <w:bCs/>
              </w:rPr>
              <w:t>No</w:t>
            </w:r>
          </w:p>
        </w:tc>
      </w:tr>
      <w:tr w:rsidR="00685576" w14:paraId="25900309" w14:textId="77777777" w:rsidTr="00685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641FA644" w14:textId="43126B26" w:rsidR="00685576" w:rsidRDefault="00685576" w:rsidP="009E50B1">
            <w:r>
              <w:t>12.</w:t>
            </w:r>
          </w:p>
        </w:tc>
        <w:tc>
          <w:tcPr>
            <w:tcW w:w="3687" w:type="pct"/>
            <w:tcBorders>
              <w:top w:val="single" w:sz="4" w:space="0" w:color="auto"/>
              <w:left w:val="single" w:sz="4" w:space="0" w:color="auto"/>
              <w:bottom w:val="single" w:sz="4" w:space="0" w:color="auto"/>
            </w:tcBorders>
          </w:tcPr>
          <w:p w14:paraId="400B00C1" w14:textId="1FCAF67A" w:rsidR="00685576" w:rsidRPr="00685576" w:rsidRDefault="00685576" w:rsidP="001A4CC2">
            <w:pPr>
              <w:spacing w:before="0" w:line="240" w:lineRule="auto"/>
              <w:cnfStyle w:val="000000100000" w:firstRow="0" w:lastRow="0" w:firstColumn="0" w:lastColumn="0" w:oddVBand="0" w:evenVBand="0" w:oddHBand="1" w:evenHBand="0" w:firstRowFirstColumn="0" w:firstRowLastColumn="0" w:lastRowFirstColumn="0" w:lastRowLastColumn="0"/>
              <w:rPr>
                <w:lang w:val="en-IE"/>
              </w:rPr>
            </w:pPr>
            <w:r w:rsidRPr="00685576">
              <w:rPr>
                <w:lang w:val="en-IE"/>
              </w:rPr>
              <w:t xml:space="preserve">The tenderer shall submit a care &amp; maintenance proposal to comprise annual advanced inspection, repair and treatment as necessary in accordance with BS 8617:2019 or ISO 23616:2022. </w:t>
            </w:r>
            <w:r w:rsidRPr="00685576">
              <w:t>The proposal shall include for-</w:t>
            </w:r>
          </w:p>
          <w:p w14:paraId="0128CD43"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 xml:space="preserve">Annual advanced inspection involving (a) collection and return of garments in two separate lots from each of the 10 Fire Stations in Cavan County, or (b) inspection of garments by a suitably competent company representative at each fire station. </w:t>
            </w:r>
          </w:p>
          <w:p w14:paraId="155736BE"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 xml:space="preserve">Replacement / Repair of zips </w:t>
            </w:r>
          </w:p>
          <w:p w14:paraId="4DDBE1BA"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Replacement / repair of cuffs on tunics</w:t>
            </w:r>
          </w:p>
          <w:p w14:paraId="076F8596"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 xml:space="preserve">Replacement / repair of hook &amp; loop fasteners </w:t>
            </w:r>
          </w:p>
          <w:p w14:paraId="5C648197"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Stitching of damaged garment, e.g., damaged area of 5cm x 5cm</w:t>
            </w:r>
          </w:p>
          <w:p w14:paraId="16CC5D3E"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Replacement / repair of reflective stripes</w:t>
            </w:r>
          </w:p>
          <w:p w14:paraId="3921CFC4"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Specialised cleaning and decontamination, if needed</w:t>
            </w:r>
          </w:p>
          <w:p w14:paraId="612C6D8A" w14:textId="77777777" w:rsidR="00685576" w:rsidRPr="00685576" w:rsidRDefault="00685576" w:rsidP="001A4CC2">
            <w:pPr>
              <w:numPr>
                <w:ilvl w:val="0"/>
                <w:numId w:val="19"/>
              </w:numPr>
              <w:spacing w:before="0" w:line="240" w:lineRule="auto"/>
              <w:cnfStyle w:val="000000100000" w:firstRow="0" w:lastRow="0" w:firstColumn="0" w:lastColumn="0" w:oddVBand="0" w:evenVBand="0" w:oddHBand="1" w:evenHBand="0" w:firstRowFirstColumn="0" w:firstRowLastColumn="0" w:lastRowFirstColumn="0" w:lastRowLastColumn="0"/>
            </w:pPr>
            <w:r w:rsidRPr="00685576">
              <w:t xml:space="preserve">Application of water </w:t>
            </w:r>
            <w:proofErr w:type="spellStart"/>
            <w:r w:rsidRPr="00685576">
              <w:t>repellancy</w:t>
            </w:r>
            <w:proofErr w:type="spellEnd"/>
            <w:r w:rsidRPr="00685576">
              <w:t>, if needed</w:t>
            </w:r>
          </w:p>
          <w:p w14:paraId="2D3A6C06" w14:textId="00733116" w:rsidR="00685576" w:rsidRPr="00685576" w:rsidRDefault="00685576" w:rsidP="001A4CC2">
            <w:pPr>
              <w:spacing w:before="0"/>
              <w:cnfStyle w:val="000000100000" w:firstRow="0" w:lastRow="0" w:firstColumn="0" w:lastColumn="0" w:oddVBand="0" w:evenVBand="0" w:oddHBand="1" w:evenHBand="0" w:firstRowFirstColumn="0" w:firstRowLastColumn="0" w:lastRowFirstColumn="0" w:lastRowLastColumn="0"/>
              <w:rPr>
                <w:lang w:val="en-IE"/>
              </w:rPr>
            </w:pPr>
            <w:r w:rsidRPr="00685576">
              <w:t>Care and maintenance of garments to be managed through an on-line portal.</w:t>
            </w:r>
          </w:p>
        </w:tc>
        <w:tc>
          <w:tcPr>
            <w:tcW w:w="513" w:type="pct"/>
            <w:tcBorders>
              <w:top w:val="single" w:sz="4" w:space="0" w:color="auto"/>
              <w:bottom w:val="single" w:sz="4" w:space="0" w:color="auto"/>
            </w:tcBorders>
          </w:tcPr>
          <w:p w14:paraId="354EFC8B" w14:textId="77777777" w:rsidR="00685576" w:rsidRDefault="00685576"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323B3C96" w14:textId="77777777" w:rsidR="00685576" w:rsidRDefault="00685576" w:rsidP="009E50B1">
            <w:pPr>
              <w:cnfStyle w:val="000000100000" w:firstRow="0" w:lastRow="0" w:firstColumn="0" w:lastColumn="0" w:oddVBand="0" w:evenVBand="0" w:oddHBand="1" w:evenHBand="0" w:firstRowFirstColumn="0" w:firstRowLastColumn="0" w:lastRowFirstColumn="0" w:lastRowLastColumn="0"/>
            </w:pPr>
          </w:p>
        </w:tc>
      </w:tr>
      <w:tr w:rsidR="00685576" w14:paraId="4D0BD13A" w14:textId="77777777" w:rsidTr="00685576">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0F181F71" w14:textId="12883A0D" w:rsidR="00685576" w:rsidRDefault="00685576" w:rsidP="009E50B1">
            <w:r>
              <w:t>13.</w:t>
            </w:r>
          </w:p>
        </w:tc>
        <w:tc>
          <w:tcPr>
            <w:tcW w:w="3687" w:type="pct"/>
            <w:tcBorders>
              <w:top w:val="single" w:sz="4" w:space="0" w:color="auto"/>
              <w:left w:val="single" w:sz="4" w:space="0" w:color="auto"/>
              <w:bottom w:val="single" w:sz="4" w:space="0" w:color="auto"/>
            </w:tcBorders>
          </w:tcPr>
          <w:p w14:paraId="2B7ADA70" w14:textId="523AA3A3" w:rsidR="00685576" w:rsidRPr="00685576" w:rsidRDefault="00685576" w:rsidP="009E50B1">
            <w:pPr>
              <w:cnfStyle w:val="000000000000" w:firstRow="0" w:lastRow="0" w:firstColumn="0" w:lastColumn="0" w:oddVBand="0" w:evenVBand="0" w:oddHBand="0" w:evenHBand="0" w:firstRowFirstColumn="0" w:firstRowLastColumn="0" w:lastRowFirstColumn="0" w:lastRowLastColumn="0"/>
            </w:pPr>
            <w:r w:rsidRPr="00685576">
              <w:t>The tenderer, or partner company, should have a track record of providing care &amp; maintenance of fire-fighting PPE to BS 8617 or IS0 23616 for a minimum of 3 Fire Authorities. The tenderer should submit proof of same at time of tender.</w:t>
            </w:r>
          </w:p>
        </w:tc>
        <w:tc>
          <w:tcPr>
            <w:tcW w:w="513" w:type="pct"/>
            <w:tcBorders>
              <w:top w:val="single" w:sz="4" w:space="0" w:color="auto"/>
              <w:bottom w:val="single" w:sz="4" w:space="0" w:color="auto"/>
            </w:tcBorders>
          </w:tcPr>
          <w:p w14:paraId="231AD0DB" w14:textId="77777777" w:rsidR="00685576" w:rsidRDefault="00685576" w:rsidP="009E50B1">
            <w:pPr>
              <w:cnfStyle w:val="000000000000" w:firstRow="0" w:lastRow="0" w:firstColumn="0" w:lastColumn="0" w:oddVBand="0" w:evenVBand="0" w:oddHBand="0"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56CB370D" w14:textId="77777777" w:rsidR="00685576" w:rsidRDefault="00685576" w:rsidP="009E50B1">
            <w:pPr>
              <w:cnfStyle w:val="000000000000" w:firstRow="0" w:lastRow="0" w:firstColumn="0" w:lastColumn="0" w:oddVBand="0" w:evenVBand="0" w:oddHBand="0" w:evenHBand="0" w:firstRowFirstColumn="0" w:firstRowLastColumn="0" w:lastRowFirstColumn="0" w:lastRowLastColumn="0"/>
            </w:pPr>
          </w:p>
        </w:tc>
      </w:tr>
      <w:tr w:rsidR="00685576" w14:paraId="04ECD5E3" w14:textId="77777777" w:rsidTr="00685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1A73AA3A" w14:textId="30F5149F" w:rsidR="00685576" w:rsidRDefault="001A4CC2" w:rsidP="009E50B1">
            <w:r>
              <w:t>14.</w:t>
            </w:r>
          </w:p>
        </w:tc>
        <w:tc>
          <w:tcPr>
            <w:tcW w:w="3687" w:type="pct"/>
            <w:tcBorders>
              <w:top w:val="single" w:sz="4" w:space="0" w:color="auto"/>
              <w:left w:val="single" w:sz="4" w:space="0" w:color="auto"/>
              <w:bottom w:val="single" w:sz="4" w:space="0" w:color="auto"/>
            </w:tcBorders>
          </w:tcPr>
          <w:p w14:paraId="62562FFC" w14:textId="01484BEC" w:rsidR="00685576" w:rsidRPr="001A4CC2" w:rsidRDefault="001A4CC2" w:rsidP="009E50B1">
            <w:pPr>
              <w:cnfStyle w:val="000000100000" w:firstRow="0" w:lastRow="0" w:firstColumn="0" w:lastColumn="0" w:oddVBand="0" w:evenVBand="0" w:oddHBand="1" w:evenHBand="0" w:firstRowFirstColumn="0" w:firstRowLastColumn="0" w:lastRowFirstColumn="0" w:lastRowLastColumn="0"/>
            </w:pPr>
            <w:r w:rsidRPr="001A4CC2">
              <w:t xml:space="preserve">Training shall be provided by the successful tenderer on the correct use, care, inspection, maintenance and storage of the structural fire suits, to each of the 10 stations (approx. 125 personnel) throughout Cavan County, in compliance with requirements of BS 8617:2019 or ISO 23616:2022.  It is intended that training would be provided by the successful tenderer to enable routine inspection </w:t>
            </w:r>
            <w:proofErr w:type="gramStart"/>
            <w:r w:rsidRPr="001A4CC2">
              <w:t>+  routine</w:t>
            </w:r>
            <w:proofErr w:type="gramEnd"/>
            <w:r w:rsidRPr="001A4CC2">
              <w:t xml:space="preserve">  cleaning and drying be carried out by designated </w:t>
            </w:r>
            <w:proofErr w:type="gramStart"/>
            <w:r w:rsidRPr="001A4CC2">
              <w:t>personnel  in</w:t>
            </w:r>
            <w:proofErr w:type="gramEnd"/>
            <w:r w:rsidRPr="001A4CC2">
              <w:t xml:space="preserve"> </w:t>
            </w:r>
            <w:proofErr w:type="gramStart"/>
            <w:r w:rsidRPr="001A4CC2">
              <w:t>each  station</w:t>
            </w:r>
            <w:proofErr w:type="gramEnd"/>
            <w:r w:rsidRPr="001A4CC2">
              <w:t xml:space="preserve">, in compliance with requirements of ISO 23616:2022.  </w:t>
            </w:r>
          </w:p>
        </w:tc>
        <w:tc>
          <w:tcPr>
            <w:tcW w:w="513" w:type="pct"/>
            <w:tcBorders>
              <w:top w:val="single" w:sz="4" w:space="0" w:color="auto"/>
              <w:bottom w:val="single" w:sz="4" w:space="0" w:color="auto"/>
            </w:tcBorders>
          </w:tcPr>
          <w:p w14:paraId="1F7BCA3D" w14:textId="77777777" w:rsidR="00685576" w:rsidRDefault="00685576"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6B0A4B04" w14:textId="77777777" w:rsidR="00685576" w:rsidRDefault="00685576" w:rsidP="009E50B1">
            <w:pPr>
              <w:cnfStyle w:val="000000100000" w:firstRow="0" w:lastRow="0" w:firstColumn="0" w:lastColumn="0" w:oddVBand="0" w:evenVBand="0" w:oddHBand="1" w:evenHBand="0" w:firstRowFirstColumn="0" w:firstRowLastColumn="0" w:lastRowFirstColumn="0" w:lastRowLastColumn="0"/>
            </w:pPr>
          </w:p>
        </w:tc>
      </w:tr>
      <w:tr w:rsidR="001A4CC2" w:rsidRPr="001D4155" w14:paraId="77ED1684" w14:textId="77777777" w:rsidTr="003634B7">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20EE69CD" w14:textId="77777777" w:rsidR="001A4CC2" w:rsidRDefault="001A4CC2" w:rsidP="003634B7"/>
        </w:tc>
        <w:tc>
          <w:tcPr>
            <w:tcW w:w="3687" w:type="pct"/>
            <w:tcBorders>
              <w:top w:val="single" w:sz="4" w:space="0" w:color="auto"/>
              <w:left w:val="single" w:sz="4" w:space="0" w:color="auto"/>
              <w:bottom w:val="single" w:sz="4" w:space="0" w:color="auto"/>
            </w:tcBorders>
          </w:tcPr>
          <w:p w14:paraId="755DA9D2" w14:textId="77777777" w:rsidR="001A4CC2" w:rsidRPr="001D4155" w:rsidRDefault="001A4CC2" w:rsidP="003634B7">
            <w:pPr>
              <w:cnfStyle w:val="000000000000" w:firstRow="0" w:lastRow="0" w:firstColumn="0" w:lastColumn="0" w:oddVBand="0" w:evenVBand="0" w:oddHBand="0" w:evenHBand="0" w:firstRowFirstColumn="0" w:firstRowLastColumn="0" w:lastRowFirstColumn="0" w:lastRowLastColumn="0"/>
            </w:pPr>
          </w:p>
        </w:tc>
        <w:tc>
          <w:tcPr>
            <w:tcW w:w="1023" w:type="pct"/>
            <w:gridSpan w:val="2"/>
            <w:tcBorders>
              <w:top w:val="single" w:sz="4" w:space="0" w:color="auto"/>
              <w:bottom w:val="single" w:sz="4" w:space="0" w:color="auto"/>
              <w:right w:val="single" w:sz="4" w:space="0" w:color="auto"/>
            </w:tcBorders>
          </w:tcPr>
          <w:p w14:paraId="2548E104" w14:textId="77777777" w:rsidR="001A4CC2" w:rsidRPr="001D4155" w:rsidRDefault="001A4CC2" w:rsidP="003634B7">
            <w:pPr>
              <w:cnfStyle w:val="000000000000" w:firstRow="0" w:lastRow="0" w:firstColumn="0" w:lastColumn="0" w:oddVBand="0" w:evenVBand="0" w:oddHBand="0" w:evenHBand="0" w:firstRowFirstColumn="0" w:firstRowLastColumn="0" w:lastRowFirstColumn="0" w:lastRowLastColumn="0"/>
              <w:rPr>
                <w:b/>
                <w:bCs/>
              </w:rPr>
            </w:pPr>
            <w:r>
              <w:rPr>
                <w:b/>
                <w:bCs/>
              </w:rPr>
              <w:t xml:space="preserve">  Conforms</w:t>
            </w:r>
          </w:p>
        </w:tc>
      </w:tr>
      <w:tr w:rsidR="001A4CC2" w:rsidRPr="001D4155" w14:paraId="2E9736C5"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bottom w:val="single" w:sz="2" w:space="0" w:color="666666" w:themeColor="text1" w:themeTint="99"/>
            </w:tcBorders>
          </w:tcPr>
          <w:p w14:paraId="5D85AB68" w14:textId="77777777" w:rsidR="001A4CC2" w:rsidRDefault="001A4CC2" w:rsidP="003634B7"/>
        </w:tc>
        <w:tc>
          <w:tcPr>
            <w:tcW w:w="3687" w:type="pct"/>
            <w:tcBorders>
              <w:top w:val="single" w:sz="4" w:space="0" w:color="auto"/>
              <w:left w:val="single" w:sz="4" w:space="0" w:color="auto"/>
              <w:bottom w:val="single" w:sz="4" w:space="0" w:color="auto"/>
            </w:tcBorders>
          </w:tcPr>
          <w:p w14:paraId="6C0D8C85" w14:textId="77777777" w:rsidR="001A4CC2" w:rsidRPr="001D4155" w:rsidRDefault="001A4CC2" w:rsidP="003634B7">
            <w:pPr>
              <w:cnfStyle w:val="000000100000" w:firstRow="0" w:lastRow="0" w:firstColumn="0" w:lastColumn="0" w:oddVBand="0" w:evenVBand="0" w:oddHBand="1" w:evenHBand="0" w:firstRowFirstColumn="0" w:firstRowLastColumn="0" w:lastRowFirstColumn="0" w:lastRowLastColumn="0"/>
            </w:pPr>
          </w:p>
        </w:tc>
        <w:tc>
          <w:tcPr>
            <w:tcW w:w="513" w:type="pct"/>
            <w:tcBorders>
              <w:top w:val="single" w:sz="4" w:space="0" w:color="auto"/>
              <w:bottom w:val="single" w:sz="4" w:space="0" w:color="auto"/>
            </w:tcBorders>
          </w:tcPr>
          <w:p w14:paraId="5ED4BF0E" w14:textId="77777777" w:rsidR="001A4CC2" w:rsidRPr="001D4155" w:rsidRDefault="001A4CC2" w:rsidP="003634B7">
            <w:pPr>
              <w:jc w:val="center"/>
              <w:cnfStyle w:val="000000100000" w:firstRow="0" w:lastRow="0" w:firstColumn="0" w:lastColumn="0" w:oddVBand="0" w:evenVBand="0" w:oddHBand="1" w:evenHBand="0" w:firstRowFirstColumn="0" w:firstRowLastColumn="0" w:lastRowFirstColumn="0" w:lastRowLastColumn="0"/>
              <w:rPr>
                <w:b/>
                <w:bCs/>
              </w:rPr>
            </w:pPr>
            <w:r>
              <w:rPr>
                <w:b/>
                <w:bCs/>
              </w:rPr>
              <w:t>Yes</w:t>
            </w:r>
          </w:p>
        </w:tc>
        <w:tc>
          <w:tcPr>
            <w:tcW w:w="510" w:type="pct"/>
            <w:tcBorders>
              <w:top w:val="single" w:sz="12" w:space="0" w:color="666666" w:themeColor="text1" w:themeTint="99"/>
              <w:bottom w:val="single" w:sz="4" w:space="0" w:color="auto"/>
              <w:right w:val="single" w:sz="4" w:space="0" w:color="auto"/>
            </w:tcBorders>
          </w:tcPr>
          <w:p w14:paraId="22B255ED" w14:textId="77777777" w:rsidR="001A4CC2" w:rsidRPr="001D4155" w:rsidRDefault="001A4CC2" w:rsidP="003634B7">
            <w:pPr>
              <w:cnfStyle w:val="000000100000" w:firstRow="0" w:lastRow="0" w:firstColumn="0" w:lastColumn="0" w:oddVBand="0" w:evenVBand="0" w:oddHBand="1" w:evenHBand="0" w:firstRowFirstColumn="0" w:firstRowLastColumn="0" w:lastRowFirstColumn="0" w:lastRowLastColumn="0"/>
              <w:rPr>
                <w:b/>
                <w:bCs/>
              </w:rPr>
            </w:pPr>
            <w:r w:rsidRPr="001D4155">
              <w:rPr>
                <w:b/>
                <w:bCs/>
              </w:rPr>
              <w:t xml:space="preserve">  </w:t>
            </w:r>
            <w:r>
              <w:rPr>
                <w:b/>
                <w:bCs/>
              </w:rPr>
              <w:t>No</w:t>
            </w:r>
          </w:p>
        </w:tc>
      </w:tr>
      <w:tr w:rsidR="00685576" w14:paraId="3CE2F151" w14:textId="77777777" w:rsidTr="001A4CC2">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40596A3F" w14:textId="5C5CA412" w:rsidR="00685576" w:rsidRDefault="004C3B4D" w:rsidP="009E50B1">
            <w:r>
              <w:t>15.</w:t>
            </w:r>
          </w:p>
        </w:tc>
        <w:tc>
          <w:tcPr>
            <w:tcW w:w="3687" w:type="pct"/>
            <w:tcBorders>
              <w:top w:val="single" w:sz="4" w:space="0" w:color="auto"/>
              <w:left w:val="single" w:sz="4" w:space="0" w:color="auto"/>
              <w:bottom w:val="single" w:sz="4" w:space="0" w:color="auto"/>
            </w:tcBorders>
          </w:tcPr>
          <w:p w14:paraId="414DCEF9" w14:textId="36E9248A" w:rsidR="00685576" w:rsidRPr="004C3B4D" w:rsidRDefault="004C3B4D" w:rsidP="009E50B1">
            <w:pPr>
              <w:cnfStyle w:val="000000000000" w:firstRow="0" w:lastRow="0" w:firstColumn="0" w:lastColumn="0" w:oddVBand="0" w:evenVBand="0" w:oddHBand="0" w:evenHBand="0" w:firstRowFirstColumn="0" w:firstRowLastColumn="0" w:lastRowFirstColumn="0" w:lastRowLastColumn="0"/>
            </w:pPr>
            <w:r w:rsidRPr="004C3B4D">
              <w:t>A care and maintenance logbook shall be provided for each fire kit to record washing, inspections etc.</w:t>
            </w:r>
          </w:p>
        </w:tc>
        <w:tc>
          <w:tcPr>
            <w:tcW w:w="513" w:type="pct"/>
            <w:tcBorders>
              <w:top w:val="single" w:sz="4" w:space="0" w:color="auto"/>
              <w:bottom w:val="single" w:sz="4" w:space="0" w:color="auto"/>
            </w:tcBorders>
          </w:tcPr>
          <w:p w14:paraId="610A095C" w14:textId="77777777" w:rsidR="00685576" w:rsidRDefault="00685576" w:rsidP="009E50B1">
            <w:pPr>
              <w:cnfStyle w:val="000000000000" w:firstRow="0" w:lastRow="0" w:firstColumn="0" w:lastColumn="0" w:oddVBand="0" w:evenVBand="0" w:oddHBand="0"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591605A2" w14:textId="77777777" w:rsidR="00685576" w:rsidRDefault="00685576" w:rsidP="009E50B1">
            <w:pPr>
              <w:cnfStyle w:val="000000000000" w:firstRow="0" w:lastRow="0" w:firstColumn="0" w:lastColumn="0" w:oddVBand="0" w:evenVBand="0" w:oddHBand="0" w:evenHBand="0" w:firstRowFirstColumn="0" w:firstRowLastColumn="0" w:lastRowFirstColumn="0" w:lastRowLastColumn="0"/>
            </w:pPr>
          </w:p>
        </w:tc>
      </w:tr>
      <w:tr w:rsidR="001A4CC2" w14:paraId="5472FEFB" w14:textId="77777777" w:rsidTr="001A4CC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552CC054" w14:textId="6C0EE16D" w:rsidR="001A4CC2" w:rsidRDefault="004C3B4D" w:rsidP="009E50B1">
            <w:r>
              <w:t>16.</w:t>
            </w:r>
          </w:p>
        </w:tc>
        <w:tc>
          <w:tcPr>
            <w:tcW w:w="3687" w:type="pct"/>
            <w:tcBorders>
              <w:top w:val="single" w:sz="4" w:space="0" w:color="auto"/>
              <w:left w:val="single" w:sz="4" w:space="0" w:color="auto"/>
              <w:bottom w:val="single" w:sz="4" w:space="0" w:color="auto"/>
            </w:tcBorders>
          </w:tcPr>
          <w:p w14:paraId="6BB84F8D" w14:textId="77777777" w:rsidR="004C3B4D" w:rsidRPr="004C3B4D" w:rsidRDefault="004C3B4D" w:rsidP="004C3B4D">
            <w:pPr>
              <w:cnfStyle w:val="000000100000" w:firstRow="0" w:lastRow="0" w:firstColumn="0" w:lastColumn="0" w:oddVBand="0" w:evenVBand="0" w:oddHBand="1" w:evenHBand="0" w:firstRowFirstColumn="0" w:firstRowLastColumn="0" w:lastRowFirstColumn="0" w:lastRowLastColumn="0"/>
            </w:pPr>
            <w:r w:rsidRPr="004C3B4D">
              <w:t xml:space="preserve">The tender must be able to state a period of fixed prices for future care and maintenance of the tendered fire kit model.  </w:t>
            </w:r>
          </w:p>
          <w:p w14:paraId="30DB4B8E" w14:textId="34FAE9D6" w:rsidR="001A4CC2" w:rsidRPr="004C3B4D" w:rsidRDefault="004C3B4D" w:rsidP="009E50B1">
            <w:pPr>
              <w:cnfStyle w:val="000000100000" w:firstRow="0" w:lastRow="0" w:firstColumn="0" w:lastColumn="0" w:oddVBand="0" w:evenVBand="0" w:oddHBand="1" w:evenHBand="0" w:firstRowFirstColumn="0" w:firstRowLastColumn="0" w:lastRowFirstColumn="0" w:lastRowLastColumn="0"/>
            </w:pPr>
            <w:r w:rsidRPr="004C3B4D">
              <w:t xml:space="preserve">Max </w:t>
            </w:r>
            <w:proofErr w:type="gramStart"/>
            <w:r w:rsidRPr="004C3B4D">
              <w:t>lead</w:t>
            </w:r>
            <w:proofErr w:type="gramEnd"/>
            <w:r w:rsidRPr="004C3B4D">
              <w:t xml:space="preserve"> time of 2 weeks turnaround to include collection, advanced inspection and/or repair, delivery of garment.</w:t>
            </w:r>
          </w:p>
        </w:tc>
        <w:tc>
          <w:tcPr>
            <w:tcW w:w="513" w:type="pct"/>
            <w:tcBorders>
              <w:top w:val="single" w:sz="4" w:space="0" w:color="auto"/>
              <w:bottom w:val="single" w:sz="4" w:space="0" w:color="auto"/>
            </w:tcBorders>
          </w:tcPr>
          <w:p w14:paraId="67EE55C8" w14:textId="77777777" w:rsidR="001A4CC2" w:rsidRDefault="001A4CC2"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3D5DD9A2" w14:textId="77777777" w:rsidR="001A4CC2" w:rsidRDefault="001A4CC2" w:rsidP="009E50B1">
            <w:pPr>
              <w:cnfStyle w:val="000000100000" w:firstRow="0" w:lastRow="0" w:firstColumn="0" w:lastColumn="0" w:oddVBand="0" w:evenVBand="0" w:oddHBand="1" w:evenHBand="0" w:firstRowFirstColumn="0" w:firstRowLastColumn="0" w:lastRowFirstColumn="0" w:lastRowLastColumn="0"/>
            </w:pPr>
          </w:p>
        </w:tc>
      </w:tr>
      <w:tr w:rsidR="001A4CC2" w14:paraId="3539D8F2" w14:textId="77777777" w:rsidTr="001A4CC2">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790DCE43" w14:textId="5EBDDB48" w:rsidR="001A4CC2" w:rsidRDefault="004C3B4D" w:rsidP="009E50B1">
            <w:r>
              <w:t>17.</w:t>
            </w:r>
          </w:p>
        </w:tc>
        <w:tc>
          <w:tcPr>
            <w:tcW w:w="3687" w:type="pct"/>
            <w:tcBorders>
              <w:top w:val="single" w:sz="4" w:space="0" w:color="auto"/>
              <w:left w:val="single" w:sz="4" w:space="0" w:color="auto"/>
              <w:bottom w:val="single" w:sz="4" w:space="0" w:color="auto"/>
            </w:tcBorders>
          </w:tcPr>
          <w:p w14:paraId="21AEE9B0" w14:textId="0D5AA654" w:rsidR="001A4CC2" w:rsidRPr="004C3B4D" w:rsidRDefault="004C3B4D" w:rsidP="009E50B1">
            <w:pPr>
              <w:cnfStyle w:val="000000000000" w:firstRow="0" w:lastRow="0" w:firstColumn="0" w:lastColumn="0" w:oddVBand="0" w:evenVBand="0" w:oddHBand="0" w:evenHBand="0" w:firstRowFirstColumn="0" w:firstRowLastColumn="0" w:lastRowFirstColumn="0" w:lastRowLastColumn="0"/>
            </w:pPr>
            <w:r w:rsidRPr="004C3B4D">
              <w:t>The tenderer must submit determination of how garments are deemed end of life &amp; submit a procedure for how garments are disposed of.</w:t>
            </w:r>
          </w:p>
        </w:tc>
        <w:tc>
          <w:tcPr>
            <w:tcW w:w="513" w:type="pct"/>
            <w:tcBorders>
              <w:top w:val="single" w:sz="4" w:space="0" w:color="auto"/>
              <w:bottom w:val="single" w:sz="4" w:space="0" w:color="auto"/>
            </w:tcBorders>
          </w:tcPr>
          <w:p w14:paraId="4E47B677" w14:textId="77777777" w:rsidR="001A4CC2" w:rsidRDefault="001A4CC2" w:rsidP="009E50B1">
            <w:pPr>
              <w:cnfStyle w:val="000000000000" w:firstRow="0" w:lastRow="0" w:firstColumn="0" w:lastColumn="0" w:oddVBand="0" w:evenVBand="0" w:oddHBand="0" w:evenHBand="0" w:firstRowFirstColumn="0" w:firstRowLastColumn="0" w:lastRowFirstColumn="0" w:lastRowLastColumn="0"/>
            </w:pPr>
          </w:p>
        </w:tc>
        <w:tc>
          <w:tcPr>
            <w:tcW w:w="510" w:type="pct"/>
            <w:tcBorders>
              <w:top w:val="single" w:sz="12" w:space="0" w:color="666666" w:themeColor="text1" w:themeTint="99"/>
              <w:bottom w:val="single" w:sz="12" w:space="0" w:color="666666" w:themeColor="text1" w:themeTint="99"/>
              <w:right w:val="single" w:sz="4" w:space="0" w:color="auto"/>
            </w:tcBorders>
          </w:tcPr>
          <w:p w14:paraId="302FCF8B" w14:textId="77777777" w:rsidR="001A4CC2" w:rsidRDefault="001A4CC2" w:rsidP="009E50B1">
            <w:pPr>
              <w:cnfStyle w:val="000000000000" w:firstRow="0" w:lastRow="0" w:firstColumn="0" w:lastColumn="0" w:oddVBand="0" w:evenVBand="0" w:oddHBand="0" w:evenHBand="0" w:firstRowFirstColumn="0" w:firstRowLastColumn="0" w:lastRowFirstColumn="0" w:lastRowLastColumn="0"/>
            </w:pPr>
          </w:p>
        </w:tc>
      </w:tr>
      <w:tr w:rsidR="001A4CC2" w14:paraId="1C7B6051" w14:textId="77777777" w:rsidTr="001D41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0" w:type="pct"/>
            <w:tcBorders>
              <w:left w:val="single" w:sz="4" w:space="0" w:color="auto"/>
            </w:tcBorders>
          </w:tcPr>
          <w:p w14:paraId="77237419" w14:textId="65C0D72A" w:rsidR="001A4CC2" w:rsidRDefault="004C3B4D" w:rsidP="009E50B1">
            <w:r>
              <w:t>18</w:t>
            </w:r>
          </w:p>
        </w:tc>
        <w:tc>
          <w:tcPr>
            <w:tcW w:w="3687" w:type="pct"/>
            <w:tcBorders>
              <w:top w:val="single" w:sz="4" w:space="0" w:color="auto"/>
              <w:left w:val="single" w:sz="4" w:space="0" w:color="auto"/>
              <w:bottom w:val="single" w:sz="4" w:space="0" w:color="auto"/>
            </w:tcBorders>
          </w:tcPr>
          <w:p w14:paraId="62F1422F" w14:textId="77777777" w:rsidR="004C3B4D" w:rsidRPr="004C3B4D" w:rsidRDefault="004C3B4D" w:rsidP="004C3B4D">
            <w:pPr>
              <w:cnfStyle w:val="000000100000" w:firstRow="0" w:lastRow="0" w:firstColumn="0" w:lastColumn="0" w:oddVBand="0" w:evenVBand="0" w:oddHBand="1" w:evenHBand="0" w:firstRowFirstColumn="0" w:firstRowLastColumn="0" w:lastRowFirstColumn="0" w:lastRowLastColumn="0"/>
            </w:pPr>
            <w:r w:rsidRPr="004C3B4D">
              <w:rPr>
                <w:lang w:val="en-IE"/>
              </w:rPr>
              <w:t>The model tendered shall be available to order a min of 60 months from the closing date of the tender. In addition, the tenderer will commit to supporting the contractor with supply of small quantity orders for the duration of the framework’s lifespan (approximately 5 years). All fire kits tendered</w:t>
            </w:r>
            <w:r w:rsidRPr="004C3B4D">
              <w:t xml:space="preserve"> for shall have a minimum of 1 year manufacturer’s warranty.</w:t>
            </w:r>
          </w:p>
          <w:p w14:paraId="2629D859" w14:textId="77777777" w:rsidR="001A4CC2" w:rsidRPr="004C3B4D" w:rsidRDefault="001A4CC2" w:rsidP="009E50B1">
            <w:pPr>
              <w:cnfStyle w:val="000000100000" w:firstRow="0" w:lastRow="0" w:firstColumn="0" w:lastColumn="0" w:oddVBand="0" w:evenVBand="0" w:oddHBand="1" w:evenHBand="0" w:firstRowFirstColumn="0" w:firstRowLastColumn="0" w:lastRowFirstColumn="0" w:lastRowLastColumn="0"/>
            </w:pPr>
          </w:p>
        </w:tc>
        <w:tc>
          <w:tcPr>
            <w:tcW w:w="513" w:type="pct"/>
            <w:tcBorders>
              <w:top w:val="single" w:sz="4" w:space="0" w:color="auto"/>
              <w:bottom w:val="single" w:sz="4" w:space="0" w:color="auto"/>
            </w:tcBorders>
          </w:tcPr>
          <w:p w14:paraId="2E5D8C26" w14:textId="77777777" w:rsidR="001A4CC2" w:rsidRDefault="001A4CC2" w:rsidP="009E50B1">
            <w:pPr>
              <w:cnfStyle w:val="000000100000" w:firstRow="0" w:lastRow="0" w:firstColumn="0" w:lastColumn="0" w:oddVBand="0" w:evenVBand="0" w:oddHBand="1" w:evenHBand="0" w:firstRowFirstColumn="0" w:firstRowLastColumn="0" w:lastRowFirstColumn="0" w:lastRowLastColumn="0"/>
            </w:pPr>
          </w:p>
        </w:tc>
        <w:tc>
          <w:tcPr>
            <w:tcW w:w="510" w:type="pct"/>
            <w:tcBorders>
              <w:top w:val="single" w:sz="12" w:space="0" w:color="666666" w:themeColor="text1" w:themeTint="99"/>
              <w:bottom w:val="single" w:sz="4" w:space="0" w:color="auto"/>
              <w:right w:val="single" w:sz="4" w:space="0" w:color="auto"/>
            </w:tcBorders>
          </w:tcPr>
          <w:p w14:paraId="55D66206" w14:textId="77777777" w:rsidR="001A4CC2" w:rsidRDefault="001A4CC2" w:rsidP="009E50B1">
            <w:pPr>
              <w:cnfStyle w:val="000000100000" w:firstRow="0" w:lastRow="0" w:firstColumn="0" w:lastColumn="0" w:oddVBand="0" w:evenVBand="0" w:oddHBand="1" w:evenHBand="0" w:firstRowFirstColumn="0" w:firstRowLastColumn="0" w:lastRowFirstColumn="0" w:lastRowLastColumn="0"/>
            </w:pPr>
          </w:p>
        </w:tc>
      </w:tr>
    </w:tbl>
    <w:p w14:paraId="56C4427D" w14:textId="77777777" w:rsidR="001D4155" w:rsidRDefault="001D4155" w:rsidP="001D4155"/>
    <w:p w14:paraId="0AF7DDB9" w14:textId="77777777" w:rsidR="005A1FCF" w:rsidRDefault="005A1FCF">
      <w:pPr>
        <w:spacing w:before="0" w:after="0" w:line="240" w:lineRule="auto"/>
        <w:jc w:val="left"/>
        <w:rPr>
          <w:sz w:val="16"/>
          <w:szCs w:val="16"/>
        </w:rPr>
      </w:pPr>
      <w:r>
        <w:br w:type="page"/>
      </w:r>
    </w:p>
    <w:p w14:paraId="4D2736AD" w14:textId="77777777" w:rsidR="00877458" w:rsidRDefault="00877458" w:rsidP="003F5BB3">
      <w:pPr>
        <w:pStyle w:val="BodyText3"/>
      </w:pPr>
    </w:p>
    <w:p w14:paraId="79E9F170" w14:textId="2595B4F4" w:rsidR="008F70F9" w:rsidRDefault="008F70F9" w:rsidP="00A75B89">
      <w:pPr>
        <w:pStyle w:val="Heading1"/>
      </w:pPr>
      <w:bookmarkStart w:id="25" w:name="_Toc198923134"/>
      <w:r>
        <w:t xml:space="preserve">Response </w:t>
      </w:r>
      <w:r w:rsidR="0040539B">
        <w:t>to</w:t>
      </w:r>
      <w:r>
        <w:t xml:space="preserve"> Qualitative </w:t>
      </w:r>
      <w:r w:rsidR="00877458">
        <w:t xml:space="preserve">Award </w:t>
      </w:r>
      <w:r>
        <w:t>Criteria</w:t>
      </w:r>
      <w:bookmarkEnd w:id="18"/>
      <w:bookmarkEnd w:id="25"/>
    </w:p>
    <w:sdt>
      <w:sdtPr>
        <w:rPr>
          <w:rFonts w:ascii="Calibri" w:eastAsia="Times New Roman" w:hAnsi="Calibri" w:cs="Times New Roman"/>
          <w:color w:val="auto"/>
          <w:szCs w:val="24"/>
        </w:rPr>
        <w:id w:val="-181055553"/>
        <w:placeholder>
          <w:docPart w:val="C102C759258E4793BFA97A0C11F85CFE"/>
        </w:placeholder>
      </w:sdtPr>
      <w:sdtEndPr/>
      <w:sdtContent>
        <w:p w14:paraId="0A32FC8F" w14:textId="5105999C" w:rsidR="00BC1BB0" w:rsidRPr="00BC1BB0" w:rsidRDefault="00BC1BB0" w:rsidP="00BC1BB0">
          <w:pPr>
            <w:tabs>
              <w:tab w:val="left" w:pos="5387"/>
            </w:tabs>
            <w:spacing w:before="0" w:after="120"/>
            <w:ind w:left="993"/>
            <w:rPr>
              <w:rFonts w:ascii="Calibri" w:eastAsia="Times New Roman" w:hAnsi="Calibri" w:cs="Times New Roman"/>
              <w:color w:val="auto"/>
              <w:szCs w:val="24"/>
            </w:rPr>
          </w:pPr>
        </w:p>
        <w:tbl>
          <w:tblPr>
            <w:tblStyle w:val="GridTable4-Accent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92"/>
            <w:gridCol w:w="1435"/>
            <w:gridCol w:w="958"/>
            <w:gridCol w:w="35"/>
            <w:gridCol w:w="2358"/>
          </w:tblGrid>
          <w:tr w:rsidR="00BC1BB0" w:rsidRPr="00BC1BB0" w14:paraId="6ED8ED95" w14:textId="77777777" w:rsidTr="00BC1B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3"/>
                <w:tcBorders>
                  <w:top w:val="none" w:sz="0" w:space="0" w:color="auto"/>
                  <w:left w:val="none" w:sz="0" w:space="0" w:color="auto"/>
                  <w:bottom w:val="none" w:sz="0" w:space="0" w:color="auto"/>
                  <w:right w:val="none" w:sz="0" w:space="0" w:color="auto"/>
                </w:tcBorders>
                <w:shd w:val="clear" w:color="auto" w:fill="002060"/>
              </w:tcPr>
              <w:p w14:paraId="610FA422" w14:textId="77777777" w:rsidR="00BC1BB0" w:rsidRPr="00BC1BB0" w:rsidRDefault="00BC1BB0" w:rsidP="00BC1BB0">
                <w:pPr>
                  <w:tabs>
                    <w:tab w:val="left" w:pos="5387"/>
                  </w:tabs>
                  <w:spacing w:before="120" w:after="120" w:line="264" w:lineRule="auto"/>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t xml:space="preserve">Criteria </w:t>
                </w:r>
                <w:proofErr w:type="gramStart"/>
                <w:r w:rsidRPr="00BC1BB0">
                  <w:rPr>
                    <w:rFonts w:ascii="Calibri" w:eastAsia="PMingLiU" w:hAnsi="Calibri" w:cs="Times New Roman"/>
                    <w:color w:val="FFFFFF"/>
                    <w:szCs w:val="24"/>
                    <w:lang w:val="en-US" w:eastAsia="ja-JP"/>
                  </w:rPr>
                  <w:t>1 :</w:t>
                </w:r>
                <w:proofErr w:type="gramEnd"/>
                <w:r w:rsidRPr="00BC1BB0">
                  <w:rPr>
                    <w:rFonts w:ascii="Calibri" w:eastAsia="PMingLiU" w:hAnsi="Calibri" w:cs="Times New Roman"/>
                    <w:color w:val="FFFFFF"/>
                    <w:szCs w:val="24"/>
                    <w:lang w:val="en-US" w:eastAsia="ja-JP"/>
                  </w:rPr>
                  <w:t xml:space="preserve"> </w:t>
                </w:r>
                <w:r w:rsidRPr="00BC1BB0">
                  <w:rPr>
                    <w:rFonts w:ascii="Calibri" w:eastAsia="PMingLiU" w:hAnsi="Calibri" w:cs="Times New Roman"/>
                    <w:color w:val="auto"/>
                    <w:sz w:val="24"/>
                    <w:szCs w:val="28"/>
                    <w:lang w:val="en-US" w:eastAsia="ja-JP"/>
                  </w:rPr>
                  <w:t>Cost</w:t>
                </w:r>
                <w:r w:rsidRPr="00BC1BB0">
                  <w:rPr>
                    <w:rFonts w:ascii="Calibri" w:eastAsia="PMingLiU" w:hAnsi="Calibri" w:cs="Times New Roman"/>
                    <w:color w:val="auto"/>
                    <w:sz w:val="28"/>
                    <w:szCs w:val="32"/>
                    <w:lang w:val="en-US" w:eastAsia="ja-JP"/>
                  </w:rPr>
                  <w:t xml:space="preserve"> </w:t>
                </w:r>
                <w:r w:rsidRPr="00BC1BB0">
                  <w:rPr>
                    <w:rFonts w:ascii="Calibri" w:eastAsia="PMingLiU" w:hAnsi="Calibri" w:cs="Times New Roman"/>
                    <w:color w:val="auto"/>
                    <w:sz w:val="24"/>
                    <w:szCs w:val="24"/>
                    <w:lang w:val="en-US" w:eastAsia="ja-JP"/>
                  </w:rPr>
                  <w:t xml:space="preserve">of Supply and </w:t>
                </w:r>
                <w:proofErr w:type="gramStart"/>
                <w:r w:rsidRPr="00BC1BB0">
                  <w:rPr>
                    <w:rFonts w:ascii="Calibri" w:eastAsia="PMingLiU" w:hAnsi="Calibri" w:cs="Times New Roman"/>
                    <w:color w:val="auto"/>
                    <w:sz w:val="24"/>
                    <w:szCs w:val="24"/>
                    <w:lang w:val="en-US" w:eastAsia="ja-JP"/>
                  </w:rPr>
                  <w:t>Delivery  based</w:t>
                </w:r>
                <w:proofErr w:type="gramEnd"/>
                <w:r w:rsidRPr="00BC1BB0">
                  <w:rPr>
                    <w:rFonts w:ascii="Calibri" w:eastAsia="PMingLiU" w:hAnsi="Calibri" w:cs="Times New Roman"/>
                    <w:color w:val="auto"/>
                    <w:sz w:val="24"/>
                    <w:szCs w:val="24"/>
                    <w:lang w:val="en-US" w:eastAsia="ja-JP"/>
                  </w:rPr>
                  <w:t xml:space="preserve"> on 250 Structural Firefighting Suits</w:t>
                </w:r>
              </w:p>
            </w:tc>
            <w:tc>
              <w:tcPr>
                <w:tcW w:w="993" w:type="dxa"/>
                <w:gridSpan w:val="2"/>
                <w:tcBorders>
                  <w:top w:val="none" w:sz="0" w:space="0" w:color="auto"/>
                  <w:left w:val="none" w:sz="0" w:space="0" w:color="auto"/>
                  <w:bottom w:val="none" w:sz="0" w:space="0" w:color="auto"/>
                  <w:right w:val="none" w:sz="0" w:space="0" w:color="auto"/>
                </w:tcBorders>
                <w:shd w:val="clear" w:color="auto" w:fill="002060"/>
              </w:tcPr>
              <w:p w14:paraId="3018904F" w14:textId="77777777" w:rsidR="00BC1BB0" w:rsidRPr="00BC1BB0" w:rsidRDefault="00BC1BB0" w:rsidP="00BC1BB0">
                <w:pPr>
                  <w:tabs>
                    <w:tab w:val="left" w:pos="5387"/>
                  </w:tabs>
                  <w:spacing w:before="120" w:after="120" w:line="264" w:lineRule="auto"/>
                  <w:cnfStyle w:val="100000000000" w:firstRow="1" w:lastRow="0" w:firstColumn="0" w:lastColumn="0" w:oddVBand="0" w:evenVBand="0" w:oddHBand="0" w:evenHBand="0" w:firstRowFirstColumn="0" w:firstRowLastColumn="0" w:lastRowFirstColumn="0" w:lastRowLastColumn="0"/>
                  <w:rPr>
                    <w:rFonts w:ascii="Calibri" w:eastAsia="PMingLiU" w:hAnsi="Calibri" w:cs="Times New Roman"/>
                    <w:color w:val="FFFFFF"/>
                    <w:szCs w:val="24"/>
                    <w:lang w:val="en-US" w:eastAsia="ja-JP"/>
                  </w:rPr>
                </w:pPr>
              </w:p>
            </w:tc>
            <w:tc>
              <w:tcPr>
                <w:tcW w:w="2358" w:type="dxa"/>
                <w:tcBorders>
                  <w:top w:val="none" w:sz="0" w:space="0" w:color="auto"/>
                  <w:left w:val="none" w:sz="0" w:space="0" w:color="auto"/>
                  <w:bottom w:val="none" w:sz="0" w:space="0" w:color="auto"/>
                  <w:right w:val="none" w:sz="0" w:space="0" w:color="auto"/>
                </w:tcBorders>
                <w:shd w:val="clear" w:color="auto" w:fill="002060"/>
              </w:tcPr>
              <w:p w14:paraId="3964E604" w14:textId="45295192" w:rsidR="00BC1BB0" w:rsidRPr="00BC1BB0" w:rsidRDefault="00F40EFC" w:rsidP="00BC1BB0">
                <w:pPr>
                  <w:tabs>
                    <w:tab w:val="left" w:pos="5387"/>
                  </w:tabs>
                  <w:spacing w:before="120" w:after="120" w:line="264" w:lineRule="auto"/>
                  <w:cnfStyle w:val="100000000000" w:firstRow="1" w:lastRow="0" w:firstColumn="0" w:lastColumn="0" w:oddVBand="0" w:evenVBand="0" w:oddHBand="0" w:evenHBand="0" w:firstRowFirstColumn="0" w:firstRowLastColumn="0" w:lastRowFirstColumn="0" w:lastRowLastColumn="0"/>
                  <w:rPr>
                    <w:rFonts w:ascii="Calibri" w:eastAsia="PMingLiU" w:hAnsi="Calibri" w:cs="Times New Roman"/>
                    <w:color w:val="FFFFFF"/>
                    <w:szCs w:val="24"/>
                    <w:lang w:val="en-US" w:eastAsia="ja-JP"/>
                  </w:rPr>
                </w:pPr>
                <w:r w:rsidRPr="00BC1BB0">
                  <w:rPr>
                    <w:rFonts w:ascii="Calibri" w:eastAsia="PMingLiU" w:hAnsi="Calibri" w:cs="Times New Roman"/>
                    <w:color w:val="FF0000"/>
                    <w:szCs w:val="24"/>
                    <w:lang w:val="en-US" w:eastAsia="ja-JP"/>
                  </w:rPr>
                  <w:t xml:space="preserve">Maximum Marks </w:t>
                </w:r>
                <w:r>
                  <w:rPr>
                    <w:rFonts w:ascii="Calibri" w:eastAsia="PMingLiU" w:hAnsi="Calibri" w:cs="Times New Roman"/>
                    <w:color w:val="FF0000"/>
                    <w:szCs w:val="24"/>
                    <w:lang w:val="en-US" w:eastAsia="ja-JP"/>
                  </w:rPr>
                  <w:t>400</w:t>
                </w:r>
              </w:p>
            </w:tc>
          </w:tr>
          <w:tr w:rsidR="00BC1BB0" w:rsidRPr="00BC1BB0" w14:paraId="3ADA549C" w14:textId="77777777" w:rsidTr="00BC1B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auto"/>
              </w:tcPr>
              <w:p w14:paraId="131F6DEF" w14:textId="77777777" w:rsidR="00BC1BB0" w:rsidRPr="00BC1BB0" w:rsidRDefault="00BC1BB0" w:rsidP="00F40EFC">
                <w:pPr>
                  <w:tabs>
                    <w:tab w:val="left" w:pos="5387"/>
                  </w:tabs>
                  <w:spacing w:before="120" w:after="120" w:line="264" w:lineRule="auto"/>
                  <w:jc w:val="left"/>
                  <w:rPr>
                    <w:rFonts w:ascii="Calibri" w:eastAsia="PMingLiU" w:hAnsi="Calibri" w:cs="Times New Roman"/>
                    <w:color w:val="auto"/>
                    <w:szCs w:val="24"/>
                    <w:lang w:val="en-US" w:eastAsia="ja-JP"/>
                  </w:rPr>
                </w:pPr>
              </w:p>
            </w:tc>
            <w:tc>
              <w:tcPr>
                <w:tcW w:w="7178" w:type="dxa"/>
                <w:gridSpan w:val="5"/>
                <w:shd w:val="clear" w:color="auto" w:fill="auto"/>
              </w:tcPr>
              <w:p w14:paraId="37C92698" w14:textId="35C0F760" w:rsidR="00BC1BB0" w:rsidRPr="00BC1BB0" w:rsidRDefault="00F40EFC" w:rsidP="00F40EFC">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Based on Costs provided in Table 1</w:t>
                </w:r>
              </w:p>
            </w:tc>
          </w:tr>
          <w:tr w:rsidR="00BC1BB0" w:rsidRPr="00BC1BB0" w14:paraId="1F40C365" w14:textId="77777777" w:rsidTr="00EC7FBE">
            <w:tc>
              <w:tcPr>
                <w:cnfStyle w:val="001000000000" w:firstRow="0" w:lastRow="0" w:firstColumn="1" w:lastColumn="0" w:oddVBand="0" w:evenVBand="0" w:oddHBand="0" w:evenHBand="0" w:firstRowFirstColumn="0" w:firstRowLastColumn="0" w:lastRowFirstColumn="0" w:lastRowLastColumn="0"/>
                <w:tcW w:w="1838" w:type="dxa"/>
              </w:tcPr>
              <w:p w14:paraId="54A40C64" w14:textId="458D7493" w:rsidR="00BC1BB0" w:rsidRPr="00BC1BB0" w:rsidRDefault="00BC1BB0" w:rsidP="00F40EFC">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Criteria  1</w:t>
                </w:r>
                <w:proofErr w:type="gramEnd"/>
              </w:p>
            </w:tc>
            <w:tc>
              <w:tcPr>
                <w:tcW w:w="2392" w:type="dxa"/>
              </w:tcPr>
              <w:p w14:paraId="20089CF3" w14:textId="4EF8BDB7" w:rsidR="00BC1BB0" w:rsidRPr="00BC1BB0" w:rsidRDefault="00BC1BB0" w:rsidP="00F40EFC">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40%</w:t>
                </w:r>
              </w:p>
            </w:tc>
            <w:tc>
              <w:tcPr>
                <w:tcW w:w="2393" w:type="dxa"/>
                <w:gridSpan w:val="2"/>
              </w:tcPr>
              <w:p w14:paraId="0579E388" w14:textId="61D40934" w:rsidR="00BC1BB0" w:rsidRPr="00BC1BB0" w:rsidRDefault="00BC1BB0" w:rsidP="00F40EFC">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400</w:t>
                </w:r>
              </w:p>
            </w:tc>
            <w:tc>
              <w:tcPr>
                <w:tcW w:w="2393" w:type="dxa"/>
                <w:gridSpan w:val="2"/>
              </w:tcPr>
              <w:p w14:paraId="347C4A72" w14:textId="42536729" w:rsidR="00BC1BB0" w:rsidRPr="00BC1BB0" w:rsidRDefault="00BC1BB0" w:rsidP="00F40EFC">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200</w:t>
                </w:r>
              </w:p>
            </w:tc>
          </w:tr>
          <w:tr w:rsidR="00BC1BB0" w:rsidRPr="00BC1BB0" w14:paraId="040378C9" w14:textId="77777777" w:rsidTr="00BC1BB0">
            <w:trPr>
              <w:cnfStyle w:val="000000100000" w:firstRow="0" w:lastRow="0" w:firstColumn="0" w:lastColumn="0" w:oddVBand="0" w:evenVBand="0" w:oddHBand="1" w:evenHBand="0" w:firstRowFirstColumn="0" w:firstRowLastColumn="0" w:lastRowFirstColumn="0" w:lastRowLastColumn="0"/>
              <w:trHeight w:val="1670"/>
            </w:trPr>
            <w:tc>
              <w:tcPr>
                <w:cnfStyle w:val="001000000000" w:firstRow="0" w:lastRow="0" w:firstColumn="1" w:lastColumn="0" w:oddVBand="0" w:evenVBand="0" w:oddHBand="0" w:evenHBand="0" w:firstRowFirstColumn="0" w:firstRowLastColumn="0" w:lastRowFirstColumn="0" w:lastRowLastColumn="0"/>
                <w:tcW w:w="1838" w:type="dxa"/>
              </w:tcPr>
              <w:p w14:paraId="64ECB1C5" w14:textId="77777777" w:rsidR="00BC1BB0" w:rsidRPr="00BC1BB0" w:rsidRDefault="00BC1BB0" w:rsidP="00BC1BB0">
                <w:pPr>
                  <w:tabs>
                    <w:tab w:val="left" w:pos="5387"/>
                  </w:tabs>
                  <w:spacing w:before="120" w:after="120" w:line="264"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5"/>
              </w:tcPr>
              <w:p w14:paraId="676CCF3F"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lang w:val="en-IE" w:eastAsia="en-IE"/>
                  </w:rPr>
                </w:pPr>
                <w:r w:rsidRPr="00BC1BB0">
                  <w:rPr>
                    <w:rFonts w:ascii="Calibri" w:hAnsi="Calibri" w:cs="Calibri"/>
                    <w:noProof/>
                    <w:lang w:val="en-IE" w:eastAsia="en-IE"/>
                  </w:rPr>
                  <w:t xml:space="preserve">Maximum marks will be awarded to the lowest cost package that achieves the requirements of the specification. </w:t>
                </w:r>
                <w:r w:rsidRPr="00BC1BB0">
                  <w:rPr>
                    <w:rFonts w:ascii="Calibri" w:hAnsi="Calibri" w:cs="Calibri"/>
                    <w:lang w:val="en-IE" w:eastAsia="en-IE"/>
                  </w:rPr>
                  <w:t xml:space="preserve">Other tenders will receive a percentage score inversely proportional to the lowest priced tender as follows: </w:t>
                </w:r>
              </w:p>
              <w:p w14:paraId="54578751"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lang w:val="en-IE" w:eastAsia="en-IE"/>
                  </w:rPr>
                </w:pPr>
              </w:p>
              <w:p w14:paraId="3CEF09B0"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i/>
                    <w:iCs/>
                    <w:lang w:val="en-IE" w:eastAsia="en-IE"/>
                  </w:rPr>
                </w:pPr>
                <w:r w:rsidRPr="00BC1BB0">
                  <w:rPr>
                    <w:rFonts w:ascii="Calibri" w:hAnsi="Calibri" w:cs="Calibri"/>
                    <w:i/>
                    <w:iCs/>
                    <w:lang w:val="en-IE" w:eastAsia="en-IE"/>
                  </w:rPr>
                  <w:t>Scoring Methodology: (Lowest Cost Tender ÷ Cost of Tender being evaluated) x Maximum Score Available</w:t>
                </w:r>
              </w:p>
              <w:p w14:paraId="395387EB"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lang w:val="en-IE" w:eastAsia="en-IE"/>
                  </w:rPr>
                </w:pPr>
              </w:p>
              <w:p w14:paraId="54921A30"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lang w:val="en-IE" w:eastAsia="en-IE"/>
                  </w:rPr>
                </w:pPr>
              </w:p>
            </w:tc>
          </w:tr>
        </w:tbl>
        <w:p w14:paraId="143D663A" w14:textId="77777777" w:rsidR="00BC1BB0" w:rsidRPr="00BC1BB0" w:rsidRDefault="00BC1BB0" w:rsidP="00BC1BB0">
          <w:pPr>
            <w:tabs>
              <w:tab w:val="left" w:pos="5387"/>
            </w:tabs>
            <w:spacing w:before="0" w:after="120"/>
            <w:rPr>
              <w:rFonts w:ascii="Calibri" w:eastAsia="Times New Roman" w:hAnsi="Calibri" w:cs="Times New Roman"/>
              <w:color w:val="auto"/>
              <w:szCs w:val="24"/>
            </w:rPr>
          </w:pPr>
        </w:p>
        <w:p w14:paraId="1287832F" w14:textId="77777777" w:rsidR="00BC1BB0" w:rsidRPr="00BC1BB0" w:rsidRDefault="00BC1BB0" w:rsidP="00BC1BB0">
          <w:pPr>
            <w:tabs>
              <w:tab w:val="left" w:pos="5387"/>
            </w:tabs>
            <w:spacing w:before="0" w:after="120"/>
            <w:ind w:left="993"/>
            <w:rPr>
              <w:rFonts w:ascii="Calibri" w:eastAsia="Times New Roman" w:hAnsi="Calibri" w:cs="Times New Roman"/>
              <w:color w:val="auto"/>
              <w:szCs w:val="24"/>
            </w:rPr>
          </w:pPr>
        </w:p>
        <w:tbl>
          <w:tblPr>
            <w:tblStyle w:val="GridTable4-Accent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92"/>
            <w:gridCol w:w="1435"/>
            <w:gridCol w:w="958"/>
            <w:gridCol w:w="318"/>
            <w:gridCol w:w="2075"/>
          </w:tblGrid>
          <w:tr w:rsidR="00BC1BB0" w:rsidRPr="00BC1BB0" w14:paraId="36FCCAC9" w14:textId="77777777" w:rsidTr="00F40EF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gridSpan w:val="3"/>
                <w:tcBorders>
                  <w:top w:val="none" w:sz="0" w:space="0" w:color="auto"/>
                  <w:left w:val="none" w:sz="0" w:space="0" w:color="auto"/>
                  <w:bottom w:val="none" w:sz="0" w:space="0" w:color="auto"/>
                  <w:right w:val="none" w:sz="0" w:space="0" w:color="auto"/>
                </w:tcBorders>
                <w:shd w:val="clear" w:color="auto" w:fill="002060"/>
              </w:tcPr>
              <w:p w14:paraId="73C059D1" w14:textId="77777777" w:rsidR="00BC1BB0" w:rsidRPr="00BC1BB0" w:rsidRDefault="00BC1BB0" w:rsidP="00BC1BB0">
                <w:pPr>
                  <w:tabs>
                    <w:tab w:val="left" w:pos="5387"/>
                  </w:tabs>
                  <w:spacing w:before="120" w:after="120" w:line="264" w:lineRule="auto"/>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t xml:space="preserve">Criteria </w:t>
                </w:r>
                <w:proofErr w:type="gramStart"/>
                <w:r w:rsidRPr="00BC1BB0">
                  <w:rPr>
                    <w:rFonts w:ascii="Calibri" w:eastAsia="PMingLiU" w:hAnsi="Calibri" w:cs="Times New Roman"/>
                    <w:color w:val="FFFFFF"/>
                    <w:szCs w:val="24"/>
                    <w:lang w:val="en-US" w:eastAsia="ja-JP"/>
                  </w:rPr>
                  <w:t>2 :</w:t>
                </w:r>
                <w:proofErr w:type="gramEnd"/>
                <w:r w:rsidRPr="00BC1BB0">
                  <w:rPr>
                    <w:rFonts w:ascii="Calibri" w:eastAsia="PMingLiU" w:hAnsi="Calibri" w:cs="Times New Roman"/>
                    <w:color w:val="FFFFFF"/>
                    <w:szCs w:val="24"/>
                    <w:lang w:val="en-US" w:eastAsia="ja-JP"/>
                  </w:rPr>
                  <w:t xml:space="preserve"> </w:t>
                </w:r>
                <w:r w:rsidRPr="00BC1BB0">
                  <w:rPr>
                    <w:rFonts w:ascii="Calibri" w:eastAsia="PMingLiU" w:hAnsi="Calibri" w:cs="Times New Roman"/>
                    <w:color w:val="auto"/>
                    <w:sz w:val="24"/>
                    <w:szCs w:val="28"/>
                    <w:lang w:val="en-US" w:eastAsia="ja-JP"/>
                  </w:rPr>
                  <w:t>Cost of Annual Care &amp; Maintenance package   for 250 suits</w:t>
                </w:r>
              </w:p>
            </w:tc>
            <w:tc>
              <w:tcPr>
                <w:tcW w:w="1276" w:type="dxa"/>
                <w:gridSpan w:val="2"/>
                <w:tcBorders>
                  <w:top w:val="none" w:sz="0" w:space="0" w:color="auto"/>
                  <w:left w:val="none" w:sz="0" w:space="0" w:color="auto"/>
                  <w:bottom w:val="none" w:sz="0" w:space="0" w:color="auto"/>
                  <w:right w:val="none" w:sz="0" w:space="0" w:color="auto"/>
                </w:tcBorders>
                <w:shd w:val="clear" w:color="auto" w:fill="002060"/>
              </w:tcPr>
              <w:p w14:paraId="3542AC86" w14:textId="77777777" w:rsidR="00BC1BB0" w:rsidRPr="00BC1BB0" w:rsidRDefault="00BC1BB0" w:rsidP="00BC1BB0">
                <w:pPr>
                  <w:tabs>
                    <w:tab w:val="left" w:pos="5387"/>
                  </w:tabs>
                  <w:spacing w:before="120" w:after="120" w:line="264" w:lineRule="auto"/>
                  <w:cnfStyle w:val="100000000000" w:firstRow="1" w:lastRow="0" w:firstColumn="0" w:lastColumn="0" w:oddVBand="0" w:evenVBand="0" w:oddHBand="0" w:evenHBand="0" w:firstRowFirstColumn="0" w:firstRowLastColumn="0" w:lastRowFirstColumn="0" w:lastRowLastColumn="0"/>
                  <w:rPr>
                    <w:rFonts w:ascii="Calibri" w:eastAsia="PMingLiU" w:hAnsi="Calibri" w:cs="Times New Roman"/>
                    <w:color w:val="FFFFFF"/>
                    <w:szCs w:val="24"/>
                    <w:lang w:val="en-US" w:eastAsia="ja-JP"/>
                  </w:rPr>
                </w:pPr>
              </w:p>
            </w:tc>
            <w:tc>
              <w:tcPr>
                <w:tcW w:w="2075" w:type="dxa"/>
                <w:tcBorders>
                  <w:top w:val="none" w:sz="0" w:space="0" w:color="auto"/>
                  <w:left w:val="none" w:sz="0" w:space="0" w:color="auto"/>
                  <w:bottom w:val="none" w:sz="0" w:space="0" w:color="auto"/>
                  <w:right w:val="none" w:sz="0" w:space="0" w:color="auto"/>
                </w:tcBorders>
                <w:shd w:val="clear" w:color="auto" w:fill="002060"/>
              </w:tcPr>
              <w:p w14:paraId="59E1656C" w14:textId="6B9B9001" w:rsidR="00BC1BB0" w:rsidRPr="00BC1BB0" w:rsidRDefault="00F40EFC" w:rsidP="00BC1BB0">
                <w:pPr>
                  <w:tabs>
                    <w:tab w:val="left" w:pos="5387"/>
                  </w:tabs>
                  <w:spacing w:before="120" w:after="120" w:line="264" w:lineRule="auto"/>
                  <w:cnfStyle w:val="100000000000" w:firstRow="1" w:lastRow="0" w:firstColumn="0" w:lastColumn="0" w:oddVBand="0" w:evenVBand="0" w:oddHBand="0" w:evenHBand="0" w:firstRowFirstColumn="0" w:firstRowLastColumn="0" w:lastRowFirstColumn="0" w:lastRowLastColumn="0"/>
                  <w:rPr>
                    <w:rFonts w:ascii="Calibri" w:eastAsia="PMingLiU" w:hAnsi="Calibri" w:cs="Times New Roman"/>
                    <w:color w:val="FFFFFF"/>
                    <w:szCs w:val="24"/>
                    <w:lang w:val="en-US" w:eastAsia="ja-JP"/>
                  </w:rPr>
                </w:pPr>
                <w:r w:rsidRPr="00BC1BB0">
                  <w:rPr>
                    <w:rFonts w:ascii="Calibri" w:eastAsia="PMingLiU" w:hAnsi="Calibri" w:cs="Times New Roman"/>
                    <w:color w:val="FF0000"/>
                    <w:szCs w:val="24"/>
                    <w:lang w:val="en-US" w:eastAsia="ja-JP"/>
                  </w:rPr>
                  <w:t>Maximum Marks 50</w:t>
                </w:r>
              </w:p>
            </w:tc>
          </w:tr>
          <w:tr w:rsidR="00F40EFC" w:rsidRPr="00BC1BB0" w14:paraId="08763706" w14:textId="77777777" w:rsidTr="00F40EF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14:paraId="3FBE214A" w14:textId="77777777" w:rsidR="00F40EFC" w:rsidRPr="00BC1BB0" w:rsidRDefault="00F40EFC" w:rsidP="003634B7">
                <w:pPr>
                  <w:tabs>
                    <w:tab w:val="left" w:pos="5387"/>
                  </w:tabs>
                  <w:spacing w:before="120" w:after="120" w:line="264" w:lineRule="auto"/>
                  <w:jc w:val="left"/>
                  <w:rPr>
                    <w:rFonts w:ascii="Calibri" w:eastAsia="PMingLiU" w:hAnsi="Calibri" w:cs="Times New Roman"/>
                    <w:color w:val="auto"/>
                    <w:szCs w:val="24"/>
                    <w:lang w:val="en-US" w:eastAsia="ja-JP"/>
                  </w:rPr>
                </w:pPr>
              </w:p>
            </w:tc>
            <w:tc>
              <w:tcPr>
                <w:tcW w:w="7178" w:type="dxa"/>
                <w:gridSpan w:val="5"/>
                <w:shd w:val="clear" w:color="auto" w:fill="FFFFFF" w:themeFill="background1"/>
              </w:tcPr>
              <w:p w14:paraId="7C0FE2A1" w14:textId="51690400" w:rsidR="00F40EFC" w:rsidRPr="00BC1BB0" w:rsidRDefault="00F40EFC"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Based on Costs provided in Table 2</w:t>
                </w:r>
              </w:p>
            </w:tc>
          </w:tr>
          <w:tr w:rsidR="00F40EFC" w:rsidRPr="00BC1BB0" w14:paraId="0CE72732" w14:textId="77777777" w:rsidTr="003634B7">
            <w:tc>
              <w:tcPr>
                <w:cnfStyle w:val="001000000000" w:firstRow="0" w:lastRow="0" w:firstColumn="1" w:lastColumn="0" w:oddVBand="0" w:evenVBand="0" w:oddHBand="0" w:evenHBand="0" w:firstRowFirstColumn="0" w:firstRowLastColumn="0" w:lastRowFirstColumn="0" w:lastRowLastColumn="0"/>
                <w:tcW w:w="1838" w:type="dxa"/>
              </w:tcPr>
              <w:p w14:paraId="3A299076" w14:textId="49B4BD67" w:rsidR="00F40EFC" w:rsidRPr="00BC1BB0" w:rsidRDefault="00F40EFC" w:rsidP="003634B7">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Criteria  2</w:t>
                </w:r>
                <w:proofErr w:type="gramEnd"/>
              </w:p>
            </w:tc>
            <w:tc>
              <w:tcPr>
                <w:tcW w:w="2392" w:type="dxa"/>
              </w:tcPr>
              <w:p w14:paraId="6797C9F1" w14:textId="789926B0" w:rsidR="00F40EFC" w:rsidRPr="00BC1BB0" w:rsidRDefault="00F40EFC"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5 %</w:t>
                </w:r>
              </w:p>
            </w:tc>
            <w:tc>
              <w:tcPr>
                <w:tcW w:w="2393" w:type="dxa"/>
                <w:gridSpan w:val="2"/>
              </w:tcPr>
              <w:p w14:paraId="452B22E7" w14:textId="4A0C3EE1" w:rsidR="00F40EFC" w:rsidRPr="00BC1BB0" w:rsidRDefault="00F40EFC"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50</w:t>
                </w:r>
              </w:p>
            </w:tc>
            <w:tc>
              <w:tcPr>
                <w:tcW w:w="2393" w:type="dxa"/>
                <w:gridSpan w:val="2"/>
              </w:tcPr>
              <w:p w14:paraId="22E6D787" w14:textId="0F39D40E" w:rsidR="00F40EFC" w:rsidRPr="00BC1BB0" w:rsidRDefault="00F40EFC"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25</w:t>
                </w:r>
              </w:p>
            </w:tc>
          </w:tr>
          <w:tr w:rsidR="00BC1BB0" w:rsidRPr="00BC1BB0" w14:paraId="15BAB3E4" w14:textId="77777777" w:rsidTr="00BC1BB0">
            <w:trPr>
              <w:cnfStyle w:val="000000100000" w:firstRow="0" w:lastRow="0" w:firstColumn="0" w:lastColumn="0" w:oddVBand="0" w:evenVBand="0" w:oddHBand="1" w:evenHBand="0" w:firstRowFirstColumn="0" w:firstRowLastColumn="0" w:lastRowFirstColumn="0" w:lastRowLastColumn="0"/>
              <w:trHeight w:val="1670"/>
            </w:trPr>
            <w:tc>
              <w:tcPr>
                <w:cnfStyle w:val="001000000000" w:firstRow="0" w:lastRow="0" w:firstColumn="1" w:lastColumn="0" w:oddVBand="0" w:evenVBand="0" w:oddHBand="0" w:evenHBand="0" w:firstRowFirstColumn="0" w:firstRowLastColumn="0" w:lastRowFirstColumn="0" w:lastRowLastColumn="0"/>
                <w:tcW w:w="1838" w:type="dxa"/>
              </w:tcPr>
              <w:p w14:paraId="0D817880" w14:textId="77777777" w:rsidR="00BC1BB0" w:rsidRPr="00BC1BB0" w:rsidRDefault="00BC1BB0" w:rsidP="00BC1BB0">
                <w:pPr>
                  <w:tabs>
                    <w:tab w:val="left" w:pos="5387"/>
                  </w:tabs>
                  <w:spacing w:before="120" w:after="120" w:line="264"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5"/>
              </w:tcPr>
              <w:p w14:paraId="3AF874E2"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lang w:val="en-IE" w:eastAsia="en-IE"/>
                  </w:rPr>
                </w:pPr>
                <w:r w:rsidRPr="00BC1BB0">
                  <w:rPr>
                    <w:rFonts w:ascii="Calibri" w:hAnsi="Calibri" w:cs="Calibri"/>
                    <w:noProof/>
                    <w:lang w:val="en-IE" w:eastAsia="en-IE"/>
                  </w:rPr>
                  <w:t xml:space="preserve">Maximum marks will be awarded to the lowest cost package that achieves the requirements of the specification. </w:t>
                </w:r>
                <w:r w:rsidRPr="00BC1BB0">
                  <w:rPr>
                    <w:rFonts w:ascii="Calibri" w:hAnsi="Calibri" w:cs="Calibri"/>
                    <w:lang w:val="en-IE" w:eastAsia="en-IE"/>
                  </w:rPr>
                  <w:t xml:space="preserve">Other tenders will receive a percentage score inversely proportional to the lowest priced tender as follows: </w:t>
                </w:r>
              </w:p>
              <w:p w14:paraId="68A8C649"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lang w:val="en-IE" w:eastAsia="en-IE"/>
                  </w:rPr>
                </w:pPr>
              </w:p>
              <w:p w14:paraId="2DCBC399"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i/>
                    <w:iCs/>
                    <w:lang w:val="en-IE" w:eastAsia="en-IE"/>
                  </w:rPr>
                </w:pPr>
                <w:r w:rsidRPr="00BC1BB0">
                  <w:rPr>
                    <w:rFonts w:ascii="Calibri" w:hAnsi="Calibri" w:cs="Calibri"/>
                    <w:i/>
                    <w:iCs/>
                    <w:lang w:val="en-IE" w:eastAsia="en-IE"/>
                  </w:rPr>
                  <w:t>Scoring Methodology: (Lowest Cost Tender ÷ Cost of Tender being evaluated) x Maximum Score Available</w:t>
                </w:r>
              </w:p>
              <w:p w14:paraId="7D1B9FB1"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lang w:val="en-IE" w:eastAsia="en-IE"/>
                  </w:rPr>
                </w:pPr>
              </w:p>
              <w:p w14:paraId="27CA44B6"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lang w:val="en-IE" w:eastAsia="en-IE"/>
                  </w:rPr>
                </w:pPr>
              </w:p>
            </w:tc>
          </w:tr>
        </w:tbl>
        <w:p w14:paraId="3693E707" w14:textId="77777777" w:rsidR="00BC1BB0" w:rsidRPr="00BC1BB0" w:rsidRDefault="00BC1BB0" w:rsidP="00BC1BB0">
          <w:pPr>
            <w:tabs>
              <w:tab w:val="left" w:pos="5387"/>
            </w:tabs>
            <w:spacing w:before="0" w:after="120"/>
            <w:rPr>
              <w:rFonts w:ascii="Calibri" w:eastAsia="Times New Roman" w:hAnsi="Calibri" w:cs="Times New Roman"/>
              <w:color w:val="auto"/>
              <w:szCs w:val="24"/>
            </w:rPr>
          </w:pPr>
        </w:p>
        <w:p w14:paraId="6312D008" w14:textId="77777777" w:rsidR="00BC1BB0" w:rsidRPr="00BC1BB0" w:rsidRDefault="00BC1BB0" w:rsidP="00BC1BB0">
          <w:pPr>
            <w:tabs>
              <w:tab w:val="left" w:pos="5387"/>
            </w:tabs>
            <w:spacing w:before="0" w:after="120"/>
            <w:rPr>
              <w:rFonts w:ascii="Calibri" w:eastAsia="Times New Roman" w:hAnsi="Calibri" w:cs="Times New Roman"/>
              <w:color w:val="auto"/>
              <w:szCs w:val="24"/>
            </w:rPr>
          </w:pPr>
        </w:p>
        <w:p w14:paraId="63C3B099" w14:textId="77777777" w:rsidR="00BC1BB0" w:rsidRPr="00BC1BB0" w:rsidRDefault="00BC1BB0" w:rsidP="00BC1BB0">
          <w:pPr>
            <w:tabs>
              <w:tab w:val="left" w:pos="5387"/>
            </w:tabs>
            <w:spacing w:before="0" w:after="120"/>
            <w:rPr>
              <w:rFonts w:ascii="Calibri" w:eastAsia="Times New Roman" w:hAnsi="Calibri" w:cs="Times New Roman"/>
              <w:color w:val="auto"/>
              <w:szCs w:val="24"/>
            </w:rPr>
          </w:pPr>
        </w:p>
        <w:p w14:paraId="655ADAC9" w14:textId="77777777" w:rsidR="00BC1BB0" w:rsidRPr="00BC1BB0" w:rsidRDefault="00BC1BB0" w:rsidP="00BC1BB0">
          <w:pPr>
            <w:tabs>
              <w:tab w:val="left" w:pos="5387"/>
            </w:tabs>
            <w:spacing w:before="0" w:after="120"/>
            <w:rPr>
              <w:rFonts w:ascii="Calibri" w:eastAsia="Times New Roman" w:hAnsi="Calibri" w:cs="Times New Roman"/>
              <w:color w:val="auto"/>
              <w:szCs w:val="24"/>
            </w:rPr>
          </w:pPr>
        </w:p>
        <w:p w14:paraId="69883EDD" w14:textId="77777777" w:rsidR="00BC1BB0" w:rsidRDefault="00BC1BB0" w:rsidP="00BC1BB0">
          <w:pPr>
            <w:tabs>
              <w:tab w:val="left" w:pos="5387"/>
            </w:tabs>
            <w:spacing w:before="0" w:after="120"/>
            <w:rPr>
              <w:rFonts w:ascii="Calibri" w:eastAsia="Times New Roman" w:hAnsi="Calibri" w:cs="Times New Roman"/>
              <w:color w:val="auto"/>
              <w:szCs w:val="24"/>
            </w:rPr>
          </w:pPr>
        </w:p>
        <w:p w14:paraId="1B54E60E" w14:textId="77777777" w:rsidR="00F40EFC" w:rsidRPr="00BC1BB0" w:rsidRDefault="00F40EFC" w:rsidP="00BC1BB0">
          <w:pPr>
            <w:tabs>
              <w:tab w:val="left" w:pos="5387"/>
            </w:tabs>
            <w:spacing w:before="0" w:after="120"/>
            <w:rPr>
              <w:rFonts w:ascii="Calibri" w:eastAsia="Times New Roman" w:hAnsi="Calibri" w:cs="Times New Roman"/>
              <w:color w:val="auto"/>
              <w:szCs w:val="24"/>
            </w:rPr>
          </w:pPr>
        </w:p>
        <w:p w14:paraId="2AE08911" w14:textId="77777777" w:rsidR="00BC1BB0" w:rsidRPr="00BC1BB0" w:rsidRDefault="00BC1BB0" w:rsidP="00BC1BB0">
          <w:pPr>
            <w:tabs>
              <w:tab w:val="left" w:pos="5387"/>
            </w:tabs>
            <w:spacing w:before="0" w:after="120"/>
            <w:rPr>
              <w:rFonts w:ascii="Calibri" w:eastAsia="Times New Roman" w:hAnsi="Calibri" w:cs="Times New Roman"/>
              <w:color w:val="auto"/>
              <w:szCs w:val="24"/>
            </w:rPr>
          </w:pPr>
        </w:p>
        <w:tbl>
          <w:tblPr>
            <w:tblStyle w:val="GridTable4-Accent5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38"/>
            <w:gridCol w:w="2392"/>
            <w:gridCol w:w="2393"/>
            <w:gridCol w:w="2393"/>
          </w:tblGrid>
          <w:tr w:rsidR="00BC1BB0" w:rsidRPr="00BC1BB0" w14:paraId="5B3D9809" w14:textId="77777777" w:rsidTr="00BC1B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none" w:sz="0" w:space="0" w:color="auto"/>
                  <w:left w:val="none" w:sz="0" w:space="0" w:color="auto"/>
                  <w:bottom w:val="none" w:sz="0" w:space="0" w:color="auto"/>
                  <w:right w:val="none" w:sz="0" w:space="0" w:color="auto"/>
                </w:tcBorders>
                <w:shd w:val="clear" w:color="auto" w:fill="002060"/>
              </w:tcPr>
              <w:p w14:paraId="02F7106B" w14:textId="78C96EAC" w:rsidR="00BC1BB0" w:rsidRPr="00BC1BB0" w:rsidRDefault="00BC1BB0" w:rsidP="00BC1BB0">
                <w:pPr>
                  <w:tabs>
                    <w:tab w:val="left" w:pos="5387"/>
                  </w:tabs>
                  <w:spacing w:before="120" w:after="120" w:line="264" w:lineRule="auto"/>
                  <w:jc w:val="left"/>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lastRenderedPageBreak/>
                  <w:t xml:space="preserve">Criteria </w:t>
                </w:r>
                <w:proofErr w:type="gramStart"/>
                <w:r w:rsidRPr="00BC1BB0">
                  <w:rPr>
                    <w:rFonts w:ascii="Calibri" w:eastAsia="PMingLiU" w:hAnsi="Calibri" w:cs="Times New Roman"/>
                    <w:color w:val="FFFFFF"/>
                    <w:szCs w:val="24"/>
                    <w:lang w:val="en-US" w:eastAsia="ja-JP"/>
                  </w:rPr>
                  <w:t>3 :</w:t>
                </w:r>
                <w:proofErr w:type="gramEnd"/>
                <w:r w:rsidRPr="00BC1BB0">
                  <w:rPr>
                    <w:rFonts w:ascii="Calibri" w:eastAsia="PMingLiU" w:hAnsi="Calibri" w:cs="Times New Roman"/>
                    <w:color w:val="FFFFFF"/>
                    <w:szCs w:val="24"/>
                    <w:lang w:val="en-US" w:eastAsia="ja-JP"/>
                  </w:rPr>
                  <w:t xml:space="preserve">   </w:t>
                </w:r>
                <w:r w:rsidRPr="00BC1BB0">
                  <w:rPr>
                    <w:rFonts w:ascii="Calibri" w:eastAsia="PMingLiU" w:hAnsi="Calibri" w:cs="Times New Roman"/>
                    <w:color w:val="auto"/>
                    <w:sz w:val="24"/>
                    <w:szCs w:val="28"/>
                    <w:lang w:val="en-US" w:eastAsia="ja-JP"/>
                  </w:rPr>
                  <w:t xml:space="preserve">Operational Suitability             </w:t>
                </w:r>
                <w:r w:rsidRPr="00BC1BB0">
                  <w:rPr>
                    <w:rFonts w:ascii="Calibri" w:eastAsia="PMingLiU" w:hAnsi="Calibri" w:cs="Times New Roman"/>
                    <w:color w:val="auto"/>
                    <w:sz w:val="20"/>
                    <w:lang w:val="en-US" w:eastAsia="ja-JP"/>
                  </w:rPr>
                  <w:t xml:space="preserve">                                                                </w:t>
                </w:r>
                <w:r w:rsidR="00F40EFC" w:rsidRPr="00BC1BB0">
                  <w:rPr>
                    <w:rFonts w:ascii="Calibri" w:eastAsia="PMingLiU" w:hAnsi="Calibri" w:cs="Times New Roman"/>
                    <w:color w:val="FF0000"/>
                    <w:szCs w:val="24"/>
                    <w:lang w:val="en-US" w:eastAsia="ja-JP"/>
                  </w:rPr>
                  <w:t>Maximum Marks 50</w:t>
                </w:r>
                <w:r w:rsidRPr="00BC1BB0">
                  <w:rPr>
                    <w:rFonts w:ascii="Calibri" w:eastAsia="PMingLiU" w:hAnsi="Calibri" w:cs="Times New Roman"/>
                    <w:color w:val="auto"/>
                    <w:sz w:val="20"/>
                    <w:lang w:val="en-US" w:eastAsia="ja-JP"/>
                  </w:rPr>
                  <w:t xml:space="preserve">     </w:t>
                </w:r>
              </w:p>
            </w:tc>
          </w:tr>
          <w:tr w:rsidR="00F40EFC" w:rsidRPr="00BC1BB0" w14:paraId="1BA9CD31"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7617F6D" w14:textId="4663E3F2" w:rsidR="00F40EFC" w:rsidRPr="00BC1BB0" w:rsidRDefault="00F40EFC" w:rsidP="003634B7">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Criteria  3</w:t>
                </w:r>
                <w:proofErr w:type="gramEnd"/>
              </w:p>
            </w:tc>
            <w:tc>
              <w:tcPr>
                <w:tcW w:w="2392" w:type="dxa"/>
              </w:tcPr>
              <w:p w14:paraId="32623CC9" w14:textId="739AFEBA" w:rsidR="00F40EFC" w:rsidRPr="00BC1BB0" w:rsidRDefault="00F40EFC"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30%</w:t>
                </w:r>
              </w:p>
            </w:tc>
            <w:tc>
              <w:tcPr>
                <w:tcW w:w="2393" w:type="dxa"/>
              </w:tcPr>
              <w:p w14:paraId="7DC2A9BB" w14:textId="3EBF49D1" w:rsidR="00F40EFC" w:rsidRPr="00BC1BB0" w:rsidRDefault="00F40EFC"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300</w:t>
                </w:r>
              </w:p>
            </w:tc>
            <w:tc>
              <w:tcPr>
                <w:tcW w:w="2393" w:type="dxa"/>
              </w:tcPr>
              <w:p w14:paraId="2FF66C69" w14:textId="6C665ECD" w:rsidR="00F40EFC" w:rsidRPr="00BC1BB0" w:rsidRDefault="00F40EFC"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150</w:t>
                </w:r>
              </w:p>
            </w:tc>
          </w:tr>
          <w:tr w:rsidR="00BC1BB0" w:rsidRPr="00BC1BB0" w14:paraId="12142246" w14:textId="77777777" w:rsidTr="00BC1BB0">
            <w:tc>
              <w:tcPr>
                <w:cnfStyle w:val="001000000000" w:firstRow="0" w:lastRow="0" w:firstColumn="1" w:lastColumn="0" w:oddVBand="0" w:evenVBand="0" w:oddHBand="0" w:evenHBand="0" w:firstRowFirstColumn="0" w:firstRowLastColumn="0" w:lastRowFirstColumn="0" w:lastRowLastColumn="0"/>
                <w:tcW w:w="1838" w:type="dxa"/>
              </w:tcPr>
              <w:p w14:paraId="1354D945" w14:textId="77777777" w:rsidR="00BC1BB0" w:rsidRPr="00BC1BB0" w:rsidRDefault="00BC1BB0" w:rsidP="00BC1BB0">
                <w:pPr>
                  <w:tabs>
                    <w:tab w:val="left" w:pos="5387"/>
                  </w:tabs>
                  <w:spacing w:before="120" w:after="120" w:line="240"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3"/>
              </w:tcPr>
              <w:p w14:paraId="391FEC5B" w14:textId="77777777" w:rsidR="00BC1BB0" w:rsidRPr="00BC1BB0" w:rsidRDefault="00BC1BB0" w:rsidP="00BC1BB0">
                <w:pPr>
                  <w:tabs>
                    <w:tab w:val="left" w:pos="5387"/>
                  </w:tabs>
                  <w:spacing w:before="0" w:after="120" w:line="240" w:lineRule="auto"/>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 xml:space="preserve">A trial of the sample Fire Fighting suits will be by a committee within </w:t>
                </w:r>
                <w:proofErr w:type="gramStart"/>
                <w:r w:rsidRPr="00BC1BB0">
                  <w:rPr>
                    <w:rFonts w:ascii="Calibri" w:hAnsi="Calibri" w:cs="Times New Roman"/>
                    <w:color w:val="auto"/>
                    <w:szCs w:val="24"/>
                  </w:rPr>
                  <w:t>Cavan  County</w:t>
                </w:r>
                <w:proofErr w:type="gramEnd"/>
                <w:r w:rsidRPr="00BC1BB0">
                  <w:rPr>
                    <w:rFonts w:ascii="Calibri" w:hAnsi="Calibri" w:cs="Times New Roman"/>
                    <w:color w:val="auto"/>
                    <w:szCs w:val="24"/>
                  </w:rPr>
                  <w:t xml:space="preserve"> Fire </w:t>
                </w:r>
                <w:proofErr w:type="gramStart"/>
                <w:r w:rsidRPr="00BC1BB0">
                  <w:rPr>
                    <w:rFonts w:ascii="Calibri" w:hAnsi="Calibri" w:cs="Times New Roman"/>
                    <w:color w:val="auto"/>
                    <w:szCs w:val="24"/>
                  </w:rPr>
                  <w:t>Service</w:t>
                </w:r>
                <w:proofErr w:type="gramEnd"/>
                <w:r w:rsidRPr="00BC1BB0">
                  <w:rPr>
                    <w:rFonts w:ascii="Calibri" w:hAnsi="Calibri" w:cs="Times New Roman"/>
                    <w:color w:val="auto"/>
                    <w:szCs w:val="24"/>
                  </w:rPr>
                  <w:t xml:space="preserve"> and the following aspects may be examined-</w:t>
                </w:r>
              </w:p>
              <w:p w14:paraId="18BB330E" w14:textId="77777777" w:rsidR="00BC1BB0" w:rsidRPr="00BC1BB0" w:rsidRDefault="00BC1BB0" w:rsidP="00BC1BB0">
                <w:pPr>
                  <w:numPr>
                    <w:ilvl w:val="0"/>
                    <w:numId w:val="15"/>
                  </w:numPr>
                  <w:tabs>
                    <w:tab w:val="left" w:pos="5387"/>
                  </w:tabs>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 xml:space="preserve">The </w:t>
                </w:r>
                <w:proofErr w:type="gramStart"/>
                <w:r w:rsidRPr="00BC1BB0">
                  <w:rPr>
                    <w:rFonts w:ascii="Calibri" w:hAnsi="Calibri" w:cs="Times New Roman"/>
                    <w:color w:val="auto"/>
                    <w:szCs w:val="24"/>
                  </w:rPr>
                  <w:t>wearers</w:t>
                </w:r>
                <w:proofErr w:type="gramEnd"/>
                <w:r w:rsidRPr="00BC1BB0">
                  <w:rPr>
                    <w:rFonts w:ascii="Calibri" w:hAnsi="Calibri" w:cs="Times New Roman"/>
                    <w:color w:val="auto"/>
                    <w:szCs w:val="24"/>
                  </w:rPr>
                  <w:t xml:space="preserve"> ability to stretch, reach, bend, kneel, crawl and perform tasks</w:t>
                </w:r>
              </w:p>
              <w:p w14:paraId="60A26B50" w14:textId="77777777" w:rsidR="00BC1BB0" w:rsidRPr="00BC1BB0" w:rsidRDefault="00BC1BB0" w:rsidP="00BC1BB0">
                <w:pPr>
                  <w:numPr>
                    <w:ilvl w:val="0"/>
                    <w:numId w:val="15"/>
                  </w:numPr>
                  <w:tabs>
                    <w:tab w:val="left" w:pos="5387"/>
                  </w:tabs>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How the wearer perceives the comfort of the structural fire-fighting kit while wearing it for short and long durations while completing tasks and wearing PPE such as Breathing Apparatus, helmet, gloves etc.</w:t>
                </w:r>
              </w:p>
              <w:p w14:paraId="51FBC3FD" w14:textId="77777777" w:rsidR="00BC1BB0" w:rsidRPr="00BC1BB0" w:rsidRDefault="00BC1BB0" w:rsidP="00BC1BB0">
                <w:pPr>
                  <w:numPr>
                    <w:ilvl w:val="0"/>
                    <w:numId w:val="15"/>
                  </w:numPr>
                  <w:tabs>
                    <w:tab w:val="left" w:pos="5387"/>
                  </w:tabs>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Ease of donning and ease of doffing of the structural fire suit, as well as the donning and doffing off PPE whilst wearing the suit.</w:t>
                </w:r>
              </w:p>
              <w:p w14:paraId="429A9847" w14:textId="77777777" w:rsidR="00BC1BB0" w:rsidRPr="00BC1BB0" w:rsidRDefault="00BC1BB0" w:rsidP="00BC1BB0">
                <w:pPr>
                  <w:numPr>
                    <w:ilvl w:val="0"/>
                    <w:numId w:val="15"/>
                  </w:numPr>
                  <w:tabs>
                    <w:tab w:val="left" w:pos="5387"/>
                  </w:tabs>
                  <w:spacing w:before="0" w:after="0" w:line="240" w:lineRule="auto"/>
                  <w:contextualSpacing/>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Performance of the technical requirements outlined in the specification.</w:t>
                </w:r>
              </w:p>
              <w:p w14:paraId="3FD0ADB1" w14:textId="77777777" w:rsidR="00BC1BB0" w:rsidRPr="00BC1BB0" w:rsidRDefault="00BC1BB0" w:rsidP="00BC1BB0">
                <w:pPr>
                  <w:numPr>
                    <w:ilvl w:val="0"/>
                    <w:numId w:val="15"/>
                  </w:numPr>
                  <w:tabs>
                    <w:tab w:val="left" w:pos="5387"/>
                  </w:tabs>
                  <w:spacing w:before="0" w:after="120" w:line="240" w:lineRule="auto"/>
                  <w:contextualSpacing/>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 xml:space="preserve">The sample structural fire-fighting suits will be trialled while carrying out various fire brigade exercises that will include but may not be limited to Road Traffic collision exercises, Ladder exercises, Breathing Apparatus exercises. </w:t>
                </w:r>
              </w:p>
              <w:p w14:paraId="43A4273B" w14:textId="77777777" w:rsidR="00BC1BB0" w:rsidRPr="00BC1BB0" w:rsidRDefault="00BC1BB0" w:rsidP="00BC1BB0">
                <w:pPr>
                  <w:tabs>
                    <w:tab w:val="left" w:pos="5387"/>
                  </w:tabs>
                  <w:spacing w:before="0" w:after="120" w:line="240" w:lineRule="auto"/>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The structural fire-fighting suit will be required for a minimum of 4 weeks.</w:t>
                </w:r>
              </w:p>
              <w:p w14:paraId="0B81EAAA" w14:textId="77777777" w:rsidR="00BC1BB0" w:rsidRPr="00BC1BB0" w:rsidRDefault="00BC1BB0" w:rsidP="00BC1BB0">
                <w:pPr>
                  <w:tabs>
                    <w:tab w:val="left" w:pos="5387"/>
                  </w:tabs>
                  <w:spacing w:before="0" w:after="120" w:line="240" w:lineRule="auto"/>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lang w:val="en-IE"/>
                  </w:rPr>
                </w:pPr>
                <w:r w:rsidRPr="00BC1BB0">
                  <w:rPr>
                    <w:rFonts w:ascii="Calibri" w:eastAsia="PMingLiU" w:hAnsi="Calibri" w:cs="Calibri"/>
                    <w:color w:val="auto"/>
                    <w:lang w:val="en-US" w:eastAsia="ja-JP"/>
                  </w:rPr>
                  <w:t xml:space="preserve">Marks in the score ranges outlined above can be awarded where responses so merit additional marks. </w:t>
                </w:r>
                <w:r w:rsidRPr="00BC1BB0">
                  <w:rPr>
                    <w:rFonts w:ascii="Calibri" w:hAnsi="Calibri" w:cs="Times New Roman"/>
                    <w:color w:val="auto"/>
                    <w:lang w:val="en-IE"/>
                  </w:rPr>
                  <w:t>A noted mark awarded of less than 50% for this section of the award criteria will deem the structural firefighting suit unacceptable.</w:t>
                </w:r>
              </w:p>
            </w:tc>
          </w:tr>
        </w:tbl>
        <w:p w14:paraId="297398D8" w14:textId="77777777" w:rsidR="00BC1BB0" w:rsidRPr="00BC1BB0" w:rsidRDefault="00BC1BB0" w:rsidP="00BC1BB0">
          <w:pPr>
            <w:tabs>
              <w:tab w:val="left" w:pos="5387"/>
            </w:tabs>
            <w:autoSpaceDE w:val="0"/>
            <w:autoSpaceDN w:val="0"/>
            <w:adjustRightInd w:val="0"/>
            <w:spacing w:before="0" w:after="0" w:line="240" w:lineRule="auto"/>
            <w:jc w:val="left"/>
            <w:rPr>
              <w:rFonts w:eastAsia="Times New Roman"/>
              <w:b/>
              <w:sz w:val="20"/>
              <w:szCs w:val="20"/>
              <w:lang w:val="en-IE" w:eastAsia="en-IE"/>
            </w:rPr>
          </w:pPr>
        </w:p>
        <w:p w14:paraId="52BB5FE6" w14:textId="77777777" w:rsidR="00BC1BB0" w:rsidRPr="00BC1BB0" w:rsidRDefault="00BC1BB0" w:rsidP="00BC1BB0">
          <w:pPr>
            <w:tabs>
              <w:tab w:val="left" w:pos="5387"/>
            </w:tabs>
            <w:autoSpaceDE w:val="0"/>
            <w:autoSpaceDN w:val="0"/>
            <w:adjustRightInd w:val="0"/>
            <w:spacing w:before="0" w:after="0" w:line="240" w:lineRule="auto"/>
            <w:jc w:val="left"/>
            <w:rPr>
              <w:rFonts w:eastAsia="Times New Roman"/>
              <w:b/>
              <w:sz w:val="20"/>
              <w:szCs w:val="20"/>
              <w:lang w:val="en-IE" w:eastAsia="en-IE"/>
            </w:rPr>
          </w:pPr>
        </w:p>
        <w:p w14:paraId="795AD4B1" w14:textId="77777777" w:rsidR="00BC1BB0" w:rsidRPr="00BC1BB0" w:rsidRDefault="00BC1BB0" w:rsidP="00BC1BB0">
          <w:pPr>
            <w:tabs>
              <w:tab w:val="left" w:pos="5387"/>
            </w:tabs>
            <w:autoSpaceDE w:val="0"/>
            <w:autoSpaceDN w:val="0"/>
            <w:adjustRightInd w:val="0"/>
            <w:spacing w:before="0" w:after="0" w:line="240" w:lineRule="auto"/>
            <w:jc w:val="left"/>
            <w:rPr>
              <w:rFonts w:eastAsia="Times New Roman"/>
              <w:b/>
              <w:sz w:val="20"/>
              <w:szCs w:val="20"/>
              <w:lang w:val="en-IE" w:eastAsia="en-IE"/>
            </w:rPr>
          </w:pPr>
        </w:p>
        <w:p w14:paraId="2C9E77D9" w14:textId="77777777" w:rsidR="00BC1BB0" w:rsidRPr="00BC1BB0" w:rsidRDefault="00BC1BB0" w:rsidP="00BC1BB0">
          <w:pPr>
            <w:spacing w:before="0" w:after="120"/>
            <w:rPr>
              <w:rFonts w:ascii="Calibri" w:eastAsia="PMingLiU" w:hAnsi="Calibri" w:cs="Calibri"/>
              <w:b/>
              <w:color w:val="auto"/>
              <w:lang w:val="en-US" w:eastAsia="ja-JP"/>
            </w:rPr>
          </w:pPr>
          <w:r w:rsidRPr="00BC1BB0">
            <w:rPr>
              <w:rFonts w:ascii="Calibri" w:eastAsia="PMingLiU" w:hAnsi="Calibri" w:cs="Calibri"/>
              <w:b/>
              <w:color w:val="auto"/>
              <w:lang w:val="en-US" w:eastAsia="ja-JP"/>
            </w:rPr>
            <w:t xml:space="preserve">Scoring Methodology for Criteria 3 </w:t>
          </w:r>
        </w:p>
        <w:p w14:paraId="566888E3" w14:textId="77777777" w:rsidR="00BC1BB0" w:rsidRPr="00BC1BB0" w:rsidRDefault="00BC1BB0" w:rsidP="00BC1BB0">
          <w:pPr>
            <w:tabs>
              <w:tab w:val="left" w:pos="5387"/>
            </w:tabs>
            <w:autoSpaceDE w:val="0"/>
            <w:autoSpaceDN w:val="0"/>
            <w:adjustRightInd w:val="0"/>
            <w:spacing w:before="0" w:after="0" w:line="240" w:lineRule="auto"/>
            <w:jc w:val="left"/>
            <w:rPr>
              <w:rFonts w:eastAsia="Times New Roman"/>
              <w:b/>
              <w:sz w:val="20"/>
              <w:szCs w:val="20"/>
              <w:lang w:val="en-IE" w:eastAsia="en-IE"/>
            </w:rPr>
          </w:pPr>
        </w:p>
        <w:tbl>
          <w:tblPr>
            <w:tblStyle w:val="GridTable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76"/>
            <w:gridCol w:w="5603"/>
          </w:tblGrid>
          <w:tr w:rsidR="00BC1BB0" w:rsidRPr="00BC1BB0" w14:paraId="20518578"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Borders>
                  <w:top w:val="none" w:sz="0" w:space="0" w:color="auto"/>
                  <w:left w:val="none" w:sz="0" w:space="0" w:color="auto"/>
                  <w:bottom w:val="none" w:sz="0" w:space="0" w:color="auto"/>
                  <w:right w:val="none" w:sz="0" w:space="0" w:color="auto"/>
                </w:tcBorders>
                <w:shd w:val="clear" w:color="auto" w:fill="002060"/>
                <w:hideMark/>
              </w:tcPr>
              <w:p w14:paraId="03584A21" w14:textId="77777777" w:rsidR="00BC1BB0" w:rsidRPr="00BC1BB0" w:rsidRDefault="00BC1BB0" w:rsidP="00BC1BB0">
                <w:pPr>
                  <w:spacing w:before="0" w:after="120" w:line="253" w:lineRule="atLeast"/>
                  <w:rPr>
                    <w:rFonts w:ascii="Calibri" w:hAnsi="Calibri" w:cs="Times New Roman"/>
                    <w:color w:val="FFFFFF"/>
                    <w:sz w:val="24"/>
                    <w:szCs w:val="24"/>
                    <w:lang w:eastAsia="en-GB"/>
                  </w:rPr>
                </w:pPr>
                <w:r w:rsidRPr="00BC1BB0">
                  <w:rPr>
                    <w:rFonts w:ascii="Calibri" w:hAnsi="Calibri" w:cs="Times New Roman"/>
                    <w:color w:val="FFFFFF"/>
                    <w:sz w:val="24"/>
                    <w:szCs w:val="24"/>
                    <w:lang w:eastAsia="en-GB"/>
                  </w:rPr>
                  <w:t>Score</w:t>
                </w:r>
              </w:p>
            </w:tc>
            <w:tc>
              <w:tcPr>
                <w:tcW w:w="1876" w:type="dxa"/>
                <w:tcBorders>
                  <w:top w:val="none" w:sz="0" w:space="0" w:color="auto"/>
                  <w:left w:val="none" w:sz="0" w:space="0" w:color="auto"/>
                  <w:bottom w:val="none" w:sz="0" w:space="0" w:color="auto"/>
                  <w:right w:val="none" w:sz="0" w:space="0" w:color="auto"/>
                </w:tcBorders>
                <w:shd w:val="clear" w:color="auto" w:fill="002060"/>
                <w:hideMark/>
              </w:tcPr>
              <w:p w14:paraId="6D208969" w14:textId="77777777" w:rsidR="00BC1BB0" w:rsidRPr="00BC1BB0" w:rsidRDefault="00BC1BB0" w:rsidP="00BC1BB0">
                <w:pPr>
                  <w:spacing w:before="0" w:after="120" w:line="253" w:lineRule="atLeast"/>
                  <w:cnfStyle w:val="100000000000" w:firstRow="1" w:lastRow="0" w:firstColumn="0" w:lastColumn="0" w:oddVBand="0" w:evenVBand="0" w:oddHBand="0" w:evenHBand="0" w:firstRowFirstColumn="0" w:firstRowLastColumn="0" w:lastRowFirstColumn="0" w:lastRowLastColumn="0"/>
                  <w:rPr>
                    <w:rFonts w:ascii="Calibri" w:hAnsi="Calibri" w:cs="Times New Roman"/>
                    <w:color w:val="FFFFFF"/>
                    <w:sz w:val="24"/>
                    <w:szCs w:val="24"/>
                    <w:lang w:eastAsia="en-GB"/>
                  </w:rPr>
                </w:pPr>
                <w:r w:rsidRPr="00BC1BB0">
                  <w:rPr>
                    <w:rFonts w:ascii="Calibri" w:hAnsi="Calibri" w:cs="Times New Roman"/>
                    <w:color w:val="FFFFFF"/>
                    <w:sz w:val="24"/>
                    <w:szCs w:val="24"/>
                    <w:lang w:eastAsia="en-GB"/>
                  </w:rPr>
                  <w:t>Meaning</w:t>
                </w:r>
              </w:p>
            </w:tc>
            <w:tc>
              <w:tcPr>
                <w:tcW w:w="5603" w:type="dxa"/>
                <w:tcBorders>
                  <w:top w:val="none" w:sz="0" w:space="0" w:color="auto"/>
                  <w:left w:val="none" w:sz="0" w:space="0" w:color="auto"/>
                  <w:bottom w:val="none" w:sz="0" w:space="0" w:color="auto"/>
                  <w:right w:val="none" w:sz="0" w:space="0" w:color="auto"/>
                </w:tcBorders>
                <w:shd w:val="clear" w:color="auto" w:fill="002060"/>
                <w:hideMark/>
              </w:tcPr>
              <w:p w14:paraId="14446E8B" w14:textId="77777777" w:rsidR="00BC1BB0" w:rsidRPr="00BC1BB0" w:rsidRDefault="00BC1BB0" w:rsidP="00BC1BB0">
                <w:pPr>
                  <w:spacing w:before="0" w:after="120" w:line="253" w:lineRule="atLeast"/>
                  <w:cnfStyle w:val="100000000000" w:firstRow="1" w:lastRow="0" w:firstColumn="0" w:lastColumn="0" w:oddVBand="0" w:evenVBand="0" w:oddHBand="0" w:evenHBand="0" w:firstRowFirstColumn="0" w:firstRowLastColumn="0" w:lastRowFirstColumn="0" w:lastRowLastColumn="0"/>
                  <w:rPr>
                    <w:rFonts w:ascii="Calibri" w:hAnsi="Calibri" w:cs="Times New Roman"/>
                    <w:color w:val="FFFFFF"/>
                    <w:sz w:val="24"/>
                    <w:szCs w:val="24"/>
                    <w:lang w:eastAsia="en-GB"/>
                  </w:rPr>
                </w:pPr>
                <w:r w:rsidRPr="00BC1BB0">
                  <w:rPr>
                    <w:rFonts w:ascii="Calibri" w:hAnsi="Calibri" w:cs="Times New Roman"/>
                    <w:color w:val="FFFFFF"/>
                    <w:sz w:val="24"/>
                    <w:szCs w:val="24"/>
                    <w:lang w:eastAsia="en-GB"/>
                  </w:rPr>
                  <w:t>Interpretation</w:t>
                </w:r>
              </w:p>
            </w:tc>
          </w:tr>
          <w:tr w:rsidR="00BC1BB0" w:rsidRPr="00BC1BB0" w14:paraId="770256C0"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7279FE32"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90 – 100%</w:t>
                </w:r>
              </w:p>
            </w:tc>
            <w:tc>
              <w:tcPr>
                <w:tcW w:w="1876" w:type="dxa"/>
                <w:shd w:val="clear" w:color="auto" w:fill="auto"/>
                <w:hideMark/>
              </w:tcPr>
              <w:p w14:paraId="4D19A772"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Outstanding   </w:t>
                </w:r>
              </w:p>
            </w:tc>
            <w:tc>
              <w:tcPr>
                <w:tcW w:w="5603" w:type="dxa"/>
                <w:shd w:val="clear" w:color="auto" w:fill="auto"/>
                <w:hideMark/>
              </w:tcPr>
              <w:p w14:paraId="6C398DD0"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 xml:space="preserve">The suit is outstanding in design and exceeds all operational suitability and performance and includes </w:t>
                </w:r>
                <w:proofErr w:type="gramStart"/>
                <w:r w:rsidRPr="00BC1BB0">
                  <w:rPr>
                    <w:rFonts w:ascii="Calibri" w:hAnsi="Calibri" w:cs="Times New Roman"/>
                    <w:color w:val="auto"/>
                    <w:szCs w:val="24"/>
                    <w:lang w:eastAsia="en-GB"/>
                  </w:rPr>
                  <w:t>substantial  improvements</w:t>
                </w:r>
                <w:proofErr w:type="gramEnd"/>
                <w:r w:rsidRPr="00BC1BB0">
                  <w:rPr>
                    <w:rFonts w:ascii="Calibri" w:hAnsi="Calibri" w:cs="Times New Roman"/>
                    <w:color w:val="auto"/>
                    <w:szCs w:val="24"/>
                    <w:lang w:eastAsia="en-GB"/>
                  </w:rPr>
                  <w:t xml:space="preserve"> in design through innovation</w:t>
                </w:r>
              </w:p>
            </w:tc>
          </w:tr>
          <w:tr w:rsidR="00BC1BB0" w:rsidRPr="00BC1BB0" w14:paraId="311C86C1" w14:textId="77777777" w:rsidTr="003634B7">
            <w:tc>
              <w:tcPr>
                <w:cnfStyle w:val="001000000000" w:firstRow="0" w:lastRow="0" w:firstColumn="1" w:lastColumn="0" w:oddVBand="0" w:evenVBand="0" w:oddHBand="0" w:evenHBand="0" w:firstRowFirstColumn="0" w:firstRowLastColumn="0" w:lastRowFirstColumn="0" w:lastRowLastColumn="0"/>
                <w:tcW w:w="1447" w:type="dxa"/>
                <w:hideMark/>
              </w:tcPr>
              <w:p w14:paraId="2FC6FD0F"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80 – 89%</w:t>
                </w:r>
              </w:p>
            </w:tc>
            <w:tc>
              <w:tcPr>
                <w:tcW w:w="1876" w:type="dxa"/>
                <w:hideMark/>
              </w:tcPr>
              <w:p w14:paraId="7FE70548"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Excellent        </w:t>
                </w:r>
              </w:p>
            </w:tc>
            <w:tc>
              <w:tcPr>
                <w:tcW w:w="5603" w:type="dxa"/>
                <w:hideMark/>
              </w:tcPr>
              <w:p w14:paraId="5CC29D61"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An excellently designed suit which exceeds operational suitability and performance with some innovation in its design.</w:t>
                </w:r>
              </w:p>
            </w:tc>
          </w:tr>
          <w:tr w:rsidR="00BC1BB0" w:rsidRPr="00BC1BB0" w14:paraId="4C301663"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2E6A5EE6"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70 – 79%</w:t>
                </w:r>
              </w:p>
            </w:tc>
            <w:tc>
              <w:tcPr>
                <w:tcW w:w="1876" w:type="dxa"/>
                <w:shd w:val="clear" w:color="auto" w:fill="auto"/>
                <w:hideMark/>
              </w:tcPr>
              <w:p w14:paraId="41C76DA7"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Very good       </w:t>
                </w:r>
              </w:p>
            </w:tc>
            <w:tc>
              <w:tcPr>
                <w:tcW w:w="5603" w:type="dxa"/>
                <w:shd w:val="clear" w:color="auto" w:fill="auto"/>
                <w:hideMark/>
              </w:tcPr>
              <w:p w14:paraId="1AC6802E"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 very good suit of very good design, very good performance and operational suitability.</w:t>
                </w:r>
              </w:p>
            </w:tc>
          </w:tr>
          <w:tr w:rsidR="00BC1BB0" w:rsidRPr="00BC1BB0" w14:paraId="2C420CE7" w14:textId="77777777" w:rsidTr="003634B7">
            <w:tc>
              <w:tcPr>
                <w:cnfStyle w:val="001000000000" w:firstRow="0" w:lastRow="0" w:firstColumn="1" w:lastColumn="0" w:oddVBand="0" w:evenVBand="0" w:oddHBand="0" w:evenHBand="0" w:firstRowFirstColumn="0" w:firstRowLastColumn="0" w:lastRowFirstColumn="0" w:lastRowLastColumn="0"/>
                <w:tcW w:w="1447" w:type="dxa"/>
                <w:hideMark/>
              </w:tcPr>
              <w:p w14:paraId="6BD7BE36"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60 – 69%</w:t>
                </w:r>
              </w:p>
            </w:tc>
            <w:tc>
              <w:tcPr>
                <w:tcW w:w="1876" w:type="dxa"/>
                <w:hideMark/>
              </w:tcPr>
              <w:p w14:paraId="4EA90D2F"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Good               </w:t>
                </w:r>
              </w:p>
            </w:tc>
            <w:tc>
              <w:tcPr>
                <w:tcW w:w="5603" w:type="dxa"/>
                <w:hideMark/>
              </w:tcPr>
              <w:p w14:paraId="466BAFBF" w14:textId="28001B84"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 good suit of good design, good performance and good operational suitability.</w:t>
                </w:r>
              </w:p>
            </w:tc>
          </w:tr>
          <w:tr w:rsidR="00BC1BB0" w:rsidRPr="00BC1BB0" w14:paraId="2518F230"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7CF5BD93"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50 – 59%</w:t>
                </w:r>
              </w:p>
            </w:tc>
            <w:tc>
              <w:tcPr>
                <w:tcW w:w="1876" w:type="dxa"/>
                <w:shd w:val="clear" w:color="auto" w:fill="auto"/>
                <w:hideMark/>
              </w:tcPr>
              <w:p w14:paraId="7A76B16D"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Acceptable      </w:t>
                </w:r>
              </w:p>
            </w:tc>
            <w:tc>
              <w:tcPr>
                <w:tcW w:w="5603" w:type="dxa"/>
                <w:shd w:val="clear" w:color="auto" w:fill="auto"/>
                <w:hideMark/>
              </w:tcPr>
              <w:p w14:paraId="36819AB5"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An acceptable structural firefighting suit which meets the required performance and suitability.</w:t>
                </w:r>
              </w:p>
            </w:tc>
          </w:tr>
          <w:tr w:rsidR="00BC1BB0" w:rsidRPr="00BC1BB0" w14:paraId="783C2769" w14:textId="77777777" w:rsidTr="003634B7">
            <w:tc>
              <w:tcPr>
                <w:cnfStyle w:val="001000000000" w:firstRow="0" w:lastRow="0" w:firstColumn="1" w:lastColumn="0" w:oddVBand="0" w:evenVBand="0" w:oddHBand="0" w:evenHBand="0" w:firstRowFirstColumn="0" w:firstRowLastColumn="0" w:lastRowFirstColumn="0" w:lastRowLastColumn="0"/>
                <w:tcW w:w="8926" w:type="dxa"/>
                <w:gridSpan w:val="3"/>
              </w:tcPr>
              <w:p w14:paraId="490FEC82" w14:textId="77777777" w:rsidR="00BC1BB0" w:rsidRPr="00BC1BB0" w:rsidRDefault="00BC1BB0" w:rsidP="00BC1BB0">
                <w:pPr>
                  <w:spacing w:before="0" w:after="120" w:line="253" w:lineRule="atLeast"/>
                  <w:rPr>
                    <w:rFonts w:ascii="Calibri" w:hAnsi="Calibri" w:cs="Times New Roman"/>
                    <w:color w:val="FF0000"/>
                    <w:szCs w:val="24"/>
                    <w:u w:val="single"/>
                    <w:lang w:eastAsia="en-GB"/>
                  </w:rPr>
                </w:pPr>
                <w:r w:rsidRPr="00BC1BB0">
                  <w:rPr>
                    <w:rFonts w:ascii="Calibri" w:hAnsi="Calibri" w:cs="Times New Roman"/>
                    <w:color w:val="FF0000"/>
                    <w:szCs w:val="24"/>
                    <w:u w:val="single"/>
                    <w:lang w:eastAsia="en-GB"/>
                  </w:rPr>
                  <w:t>Less than 50% is unacceptable</w:t>
                </w:r>
              </w:p>
              <w:p w14:paraId="02F1259A" w14:textId="77777777" w:rsidR="00BC1BB0" w:rsidRPr="00BC1BB0" w:rsidRDefault="00BC1BB0" w:rsidP="00BC1BB0">
                <w:pPr>
                  <w:spacing w:before="0" w:after="120" w:line="253" w:lineRule="atLeast"/>
                  <w:rPr>
                    <w:rFonts w:ascii="Calibri" w:hAnsi="Calibri" w:cs="Times New Roman"/>
                    <w:color w:val="auto"/>
                    <w:szCs w:val="24"/>
                    <w:lang w:eastAsia="en-GB"/>
                  </w:rPr>
                </w:pPr>
              </w:p>
            </w:tc>
          </w:tr>
        </w:tbl>
        <w:p w14:paraId="36C0D644" w14:textId="77777777" w:rsidR="00BC1BB0" w:rsidRPr="00BC1BB0" w:rsidRDefault="00BC1BB0" w:rsidP="00BC1BB0">
          <w:pPr>
            <w:tabs>
              <w:tab w:val="left" w:pos="5387"/>
            </w:tabs>
            <w:autoSpaceDE w:val="0"/>
            <w:autoSpaceDN w:val="0"/>
            <w:adjustRightInd w:val="0"/>
            <w:spacing w:before="0" w:after="0" w:line="240" w:lineRule="auto"/>
            <w:jc w:val="left"/>
            <w:rPr>
              <w:rFonts w:eastAsia="Times New Roman"/>
              <w:b/>
              <w:sz w:val="20"/>
              <w:szCs w:val="20"/>
              <w:lang w:val="en-IE" w:eastAsia="en-IE"/>
            </w:rPr>
          </w:pPr>
        </w:p>
        <w:p w14:paraId="12060913" w14:textId="77777777" w:rsidR="00BC1BB0" w:rsidRPr="00BC1BB0" w:rsidRDefault="00BC1BB0" w:rsidP="00BC1BB0">
          <w:pPr>
            <w:tabs>
              <w:tab w:val="left" w:pos="5387"/>
            </w:tabs>
            <w:spacing w:before="0" w:after="0" w:line="240" w:lineRule="auto"/>
            <w:rPr>
              <w:rFonts w:ascii="Calibri" w:eastAsia="Times New Roman" w:hAnsi="Calibri" w:cs="Times New Roman"/>
              <w:b/>
              <w:color w:val="auto"/>
              <w:sz w:val="20"/>
              <w:szCs w:val="20"/>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392"/>
            <w:gridCol w:w="2393"/>
            <w:gridCol w:w="2393"/>
          </w:tblGrid>
          <w:tr w:rsidR="00BC1BB0" w:rsidRPr="00BC1BB0" w14:paraId="14D67AC7"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none" w:sz="0" w:space="0" w:color="auto"/>
                  <w:left w:val="none" w:sz="0" w:space="0" w:color="auto"/>
                  <w:bottom w:val="none" w:sz="0" w:space="0" w:color="auto"/>
                  <w:right w:val="none" w:sz="0" w:space="0" w:color="auto"/>
                </w:tcBorders>
                <w:shd w:val="clear" w:color="auto" w:fill="002060"/>
              </w:tcPr>
              <w:p w14:paraId="0C96EB88" w14:textId="77777777" w:rsidR="00BC1BB0" w:rsidRPr="00BC1BB0" w:rsidRDefault="00BC1BB0" w:rsidP="00BC1BB0">
                <w:pPr>
                  <w:tabs>
                    <w:tab w:val="left" w:pos="5387"/>
                  </w:tabs>
                  <w:spacing w:before="120" w:after="120" w:line="264" w:lineRule="auto"/>
                  <w:jc w:val="left"/>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lastRenderedPageBreak/>
                  <w:t xml:space="preserve">Criteria </w:t>
                </w:r>
                <w:proofErr w:type="gramStart"/>
                <w:r w:rsidRPr="00BC1BB0">
                  <w:rPr>
                    <w:rFonts w:ascii="Calibri" w:eastAsia="PMingLiU" w:hAnsi="Calibri" w:cs="Times New Roman"/>
                    <w:color w:val="FFFFFF"/>
                    <w:szCs w:val="24"/>
                    <w:lang w:val="en-US" w:eastAsia="ja-JP"/>
                  </w:rPr>
                  <w:t>4 :</w:t>
                </w:r>
                <w:proofErr w:type="gramEnd"/>
                <w:r w:rsidRPr="00BC1BB0">
                  <w:rPr>
                    <w:rFonts w:ascii="Calibri" w:eastAsia="PMingLiU" w:hAnsi="Calibri" w:cs="Times New Roman"/>
                    <w:color w:val="FFFFFF"/>
                    <w:szCs w:val="24"/>
                    <w:lang w:val="en-US" w:eastAsia="ja-JP"/>
                  </w:rPr>
                  <w:t xml:space="preserve">   Delivery</w:t>
                </w:r>
                <w:r w:rsidRPr="00BC1BB0">
                  <w:rPr>
                    <w:rFonts w:ascii="Calibri" w:eastAsia="PMingLiU" w:hAnsi="Calibri" w:cs="Times New Roman"/>
                    <w:color w:val="auto"/>
                    <w:sz w:val="24"/>
                    <w:szCs w:val="28"/>
                    <w:lang w:val="en-US" w:eastAsia="ja-JP"/>
                  </w:rPr>
                  <w:t xml:space="preserve">   </w:t>
                </w:r>
                <w:r w:rsidRPr="00BC1BB0">
                  <w:rPr>
                    <w:rFonts w:ascii="Calibri" w:eastAsia="PMingLiU" w:hAnsi="Calibri" w:cs="Times New Roman"/>
                    <w:color w:val="auto"/>
                    <w:sz w:val="20"/>
                    <w:lang w:val="en-US" w:eastAsia="ja-JP"/>
                  </w:rPr>
                  <w:t xml:space="preserve">                                                                                                   </w:t>
                </w:r>
                <w:r w:rsidRPr="00BC1BB0">
                  <w:rPr>
                    <w:rFonts w:ascii="Calibri" w:eastAsia="PMingLiU" w:hAnsi="Calibri" w:cs="Times New Roman"/>
                    <w:color w:val="FF0000"/>
                    <w:szCs w:val="24"/>
                    <w:lang w:val="en-US" w:eastAsia="ja-JP"/>
                  </w:rPr>
                  <w:t>Maximum Marks 50</w:t>
                </w:r>
              </w:p>
            </w:tc>
          </w:tr>
          <w:tr w:rsidR="00F40EFC" w:rsidRPr="00BC1BB0" w14:paraId="11A6DD03"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F901481" w14:textId="77777777" w:rsidR="00F40EFC" w:rsidRPr="00BC1BB0" w:rsidRDefault="00F40EFC" w:rsidP="003634B7">
                <w:pPr>
                  <w:tabs>
                    <w:tab w:val="left" w:pos="5387"/>
                  </w:tabs>
                  <w:spacing w:before="120" w:after="120" w:line="264" w:lineRule="auto"/>
                  <w:jc w:val="left"/>
                  <w:rPr>
                    <w:rFonts w:ascii="Calibri" w:eastAsia="PMingLiU" w:hAnsi="Calibri" w:cs="Times New Roman"/>
                    <w:color w:val="auto"/>
                    <w:szCs w:val="24"/>
                    <w:lang w:val="en-US" w:eastAsia="ja-JP"/>
                  </w:rPr>
                </w:pPr>
              </w:p>
            </w:tc>
            <w:tc>
              <w:tcPr>
                <w:tcW w:w="7178" w:type="dxa"/>
                <w:gridSpan w:val="3"/>
              </w:tcPr>
              <w:p w14:paraId="356F80A4" w14:textId="6AF2408B" w:rsidR="00F40EFC" w:rsidRPr="00BC1BB0" w:rsidRDefault="00F40EFC"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Based on Tenderer’s Response below and supporting information  provided</w:t>
                </w:r>
              </w:p>
            </w:tc>
          </w:tr>
          <w:tr w:rsidR="00F40EFC" w:rsidRPr="00BC1BB0" w14:paraId="657F188D"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cnfStyle w:val="001000000000" w:firstRow="0" w:lastRow="0" w:firstColumn="1" w:lastColumn="0" w:oddVBand="0" w:evenVBand="0" w:oddHBand="0" w:evenHBand="0" w:firstRowFirstColumn="0" w:firstRowLastColumn="0" w:lastRowFirstColumn="0" w:lastRowLastColumn="0"/>
                <w:tcW w:w="1838" w:type="dxa"/>
              </w:tcPr>
              <w:p w14:paraId="49796FDD" w14:textId="2F136031" w:rsidR="00F40EFC" w:rsidRPr="00BC1BB0" w:rsidRDefault="00F40EFC" w:rsidP="003634B7">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 xml:space="preserve">Criteria  </w:t>
                </w:r>
                <w:r w:rsidR="000F5B3B">
                  <w:rPr>
                    <w:rFonts w:ascii="Calibri" w:eastAsia="PMingLiU" w:hAnsi="Calibri" w:cs="Times New Roman"/>
                    <w:b w:val="0"/>
                    <w:bCs w:val="0"/>
                    <w:color w:val="auto"/>
                    <w:szCs w:val="24"/>
                    <w:lang w:val="en-US" w:eastAsia="ja-JP"/>
                  </w:rPr>
                  <w:t>4</w:t>
                </w:r>
                <w:proofErr w:type="gramEnd"/>
              </w:p>
            </w:tc>
            <w:tc>
              <w:tcPr>
                <w:tcW w:w="2392" w:type="dxa"/>
              </w:tcPr>
              <w:p w14:paraId="52C55ED4" w14:textId="1066AF2E" w:rsidR="00F40EFC" w:rsidRPr="00BC1BB0" w:rsidRDefault="00F40EFC"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5%</w:t>
                </w:r>
              </w:p>
            </w:tc>
            <w:tc>
              <w:tcPr>
                <w:tcW w:w="2393" w:type="dxa"/>
              </w:tcPr>
              <w:p w14:paraId="78D3DA48" w14:textId="6C7721B2" w:rsidR="00F40EFC" w:rsidRPr="00BC1BB0" w:rsidRDefault="00F40EFC"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50</w:t>
                </w:r>
              </w:p>
            </w:tc>
            <w:tc>
              <w:tcPr>
                <w:tcW w:w="2393" w:type="dxa"/>
              </w:tcPr>
              <w:p w14:paraId="7269F23E" w14:textId="3F4A02DF" w:rsidR="00F40EFC" w:rsidRPr="00BC1BB0" w:rsidRDefault="00F40EFC"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25</w:t>
                </w:r>
              </w:p>
            </w:tc>
          </w:tr>
          <w:tr w:rsidR="00BC1BB0" w:rsidRPr="00BC1BB0" w14:paraId="59075EA0"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398E1AD" w14:textId="77777777" w:rsidR="00BC1BB0" w:rsidRPr="00BC1BB0" w:rsidRDefault="00BC1BB0" w:rsidP="00BC1BB0">
                <w:pPr>
                  <w:tabs>
                    <w:tab w:val="left" w:pos="5387"/>
                  </w:tabs>
                  <w:spacing w:before="120" w:after="120" w:line="264"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3"/>
              </w:tcPr>
              <w:p w14:paraId="6B165525" w14:textId="77777777" w:rsidR="00BC1BB0" w:rsidRPr="00BC1BB0" w:rsidRDefault="00BC1BB0" w:rsidP="00BC1BB0">
                <w:pPr>
                  <w:spacing w:before="0" w:after="120"/>
                  <w:ind w:left="141" w:right="78"/>
                  <w:cnfStyle w:val="000000100000" w:firstRow="0" w:lastRow="0" w:firstColumn="0" w:lastColumn="0" w:oddVBand="0" w:evenVBand="0" w:oddHBand="1" w:evenHBand="0" w:firstRowFirstColumn="0" w:firstRowLastColumn="0" w:lastRowFirstColumn="0" w:lastRowLastColumn="0"/>
                  <w:rPr>
                    <w:rFonts w:ascii="Calibri" w:hAnsi="Calibri" w:cs="Calibri"/>
                    <w:iCs/>
                    <w:color w:val="auto"/>
                    <w:lang w:val="en-IE"/>
                  </w:rPr>
                </w:pPr>
                <w:r w:rsidRPr="00BC1BB0">
                  <w:rPr>
                    <w:rFonts w:ascii="Calibri" w:hAnsi="Calibri" w:cs="Calibri"/>
                    <w:iCs/>
                    <w:color w:val="auto"/>
                    <w:lang w:val="en-IE"/>
                  </w:rPr>
                  <w:t>The Tenderer must demonstrate compliance with the required delivery schedule.</w:t>
                </w:r>
              </w:p>
              <w:p w14:paraId="52CD5CF2"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s="Calibri"/>
                    <w:iCs/>
                    <w:color w:val="auto"/>
                    <w:lang w:val="en-IE"/>
                  </w:rPr>
                </w:pPr>
                <w:proofErr w:type="gramStart"/>
                <w:r w:rsidRPr="00BC1BB0">
                  <w:rPr>
                    <w:rFonts w:ascii="Calibri" w:hAnsi="Calibri" w:cs="Calibri"/>
                    <w:iCs/>
                    <w:color w:val="auto"/>
                    <w:lang w:val="en-IE"/>
                  </w:rPr>
                  <w:t>Cavan  County</w:t>
                </w:r>
                <w:proofErr w:type="gramEnd"/>
                <w:r w:rsidRPr="00BC1BB0">
                  <w:rPr>
                    <w:rFonts w:ascii="Calibri" w:hAnsi="Calibri" w:cs="Calibri"/>
                    <w:iCs/>
                    <w:color w:val="auto"/>
                    <w:lang w:val="en-IE"/>
                  </w:rPr>
                  <w:t xml:space="preserve"> Fire Service require delivery in no more than 25 weeks from time of order.</w:t>
                </w:r>
              </w:p>
              <w:p w14:paraId="2B7392BF"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s="Calibri"/>
                    <w:iCs/>
                    <w:color w:val="auto"/>
                    <w:lang w:val="en-IE"/>
                  </w:rPr>
                </w:pPr>
              </w:p>
              <w:p w14:paraId="0BD17345"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s="Calibri"/>
                    <w:iCs/>
                    <w:color w:val="auto"/>
                    <w:lang w:val="en-IE"/>
                  </w:rPr>
                </w:pPr>
                <w:r w:rsidRPr="00BC1BB0">
                  <w:rPr>
                    <w:rFonts w:ascii="Calibri" w:hAnsi="Calibri" w:cs="Calibri"/>
                    <w:iCs/>
                    <w:color w:val="auto"/>
                    <w:lang w:val="en-IE"/>
                  </w:rPr>
                  <w:t xml:space="preserve">It is a requirement that the Tenderer supply an individual pack to each firefighter, delivered to Central Fire </w:t>
                </w:r>
                <w:proofErr w:type="gramStart"/>
                <w:r w:rsidRPr="00BC1BB0">
                  <w:rPr>
                    <w:rFonts w:ascii="Calibri" w:hAnsi="Calibri" w:cs="Calibri"/>
                    <w:iCs/>
                    <w:color w:val="auto"/>
                    <w:lang w:val="en-IE"/>
                  </w:rPr>
                  <w:t>Station ,</w:t>
                </w:r>
                <w:proofErr w:type="gramEnd"/>
                <w:r w:rsidRPr="00BC1BB0">
                  <w:rPr>
                    <w:rFonts w:ascii="Calibri" w:hAnsi="Calibri" w:cs="Calibri"/>
                    <w:iCs/>
                    <w:color w:val="auto"/>
                    <w:lang w:val="en-IE"/>
                  </w:rPr>
                  <w:t xml:space="preserve"> Cavan, comprising of two Tunics and Two Trousers correctly sized for that firefighter.</w:t>
                </w:r>
              </w:p>
              <w:p w14:paraId="7D3FD549"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s="Calibri"/>
                    <w:iCs/>
                    <w:color w:val="auto"/>
                    <w:lang w:val="en-IE"/>
                  </w:rPr>
                </w:pPr>
              </w:p>
              <w:p w14:paraId="14E64CB4"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olor w:val="auto"/>
                    <w:lang w:val="en-IE"/>
                  </w:rPr>
                </w:pPr>
                <w:r w:rsidRPr="00BC1BB0">
                  <w:rPr>
                    <w:rFonts w:ascii="Calibri" w:hAnsi="Calibri"/>
                    <w:color w:val="auto"/>
                    <w:lang w:val="en-IE"/>
                  </w:rPr>
                  <w:t xml:space="preserve">The individual pack shall be labelled externally with the </w:t>
                </w:r>
                <w:proofErr w:type="gramStart"/>
                <w:r w:rsidRPr="00BC1BB0">
                  <w:rPr>
                    <w:rFonts w:ascii="Calibri" w:hAnsi="Calibri"/>
                    <w:color w:val="auto"/>
                    <w:lang w:val="en-IE"/>
                  </w:rPr>
                  <w:t>firefighters</w:t>
                </w:r>
                <w:proofErr w:type="gramEnd"/>
                <w:r w:rsidRPr="00BC1BB0">
                  <w:rPr>
                    <w:rFonts w:ascii="Calibri" w:hAnsi="Calibri"/>
                    <w:color w:val="auto"/>
                    <w:lang w:val="en-IE"/>
                  </w:rPr>
                  <w:t xml:space="preserve"> name and staff number, the size of both tunic and trousers, the barcode or individual serial number of each item of </w:t>
                </w:r>
                <w:proofErr w:type="spellStart"/>
                <w:r w:rsidRPr="00BC1BB0">
                  <w:rPr>
                    <w:rFonts w:ascii="Calibri" w:hAnsi="Calibri"/>
                    <w:color w:val="auto"/>
                    <w:lang w:val="en-IE"/>
                  </w:rPr>
                  <w:t>firekit</w:t>
                </w:r>
                <w:proofErr w:type="spellEnd"/>
                <w:r w:rsidRPr="00BC1BB0">
                  <w:rPr>
                    <w:rFonts w:ascii="Calibri" w:hAnsi="Calibri"/>
                    <w:color w:val="auto"/>
                    <w:lang w:val="en-IE"/>
                  </w:rPr>
                  <w:t xml:space="preserve"> and a second copy of this information shall be contained internally in the pack.</w:t>
                </w:r>
              </w:p>
              <w:p w14:paraId="6219608B"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olor w:val="auto"/>
                    <w:lang w:val="en-IE"/>
                  </w:rPr>
                </w:pPr>
              </w:p>
              <w:p w14:paraId="02999575" w14:textId="77777777" w:rsidR="00BC1BB0" w:rsidRPr="00BC1BB0" w:rsidRDefault="00BC1BB0" w:rsidP="00BC1BB0">
                <w:pPr>
                  <w:spacing w:before="0" w:after="0" w:line="240" w:lineRule="auto"/>
                  <w:ind w:left="141" w:right="78"/>
                  <w:cnfStyle w:val="000000100000" w:firstRow="0" w:lastRow="0" w:firstColumn="0" w:lastColumn="0" w:oddVBand="0" w:evenVBand="0" w:oddHBand="1" w:evenHBand="0" w:firstRowFirstColumn="0" w:firstRowLastColumn="0" w:lastRowFirstColumn="0" w:lastRowLastColumn="0"/>
                  <w:rPr>
                    <w:rFonts w:ascii="Calibri" w:hAnsi="Calibri"/>
                    <w:color w:val="auto"/>
                    <w:lang w:val="en-IE"/>
                  </w:rPr>
                </w:pPr>
                <w:r w:rsidRPr="00BC1BB0">
                  <w:rPr>
                    <w:rFonts w:ascii="Calibri" w:hAnsi="Calibri"/>
                    <w:color w:val="auto"/>
                    <w:lang w:val="en-IE"/>
                  </w:rPr>
                  <w:t xml:space="preserve">In addition, the method of packing must correspond to the </w:t>
                </w:r>
                <w:proofErr w:type="gramStart"/>
                <w:r w:rsidRPr="00BC1BB0">
                  <w:rPr>
                    <w:rFonts w:ascii="Calibri" w:hAnsi="Calibri"/>
                    <w:color w:val="auto"/>
                    <w:lang w:val="en-IE"/>
                  </w:rPr>
                  <w:t>firefighters</w:t>
                </w:r>
                <w:proofErr w:type="gramEnd"/>
                <w:r w:rsidRPr="00BC1BB0">
                  <w:rPr>
                    <w:rFonts w:ascii="Calibri" w:hAnsi="Calibri"/>
                    <w:color w:val="auto"/>
                    <w:lang w:val="en-IE"/>
                  </w:rPr>
                  <w:t xml:space="preserve"> location i.e.  each location (10 in total) must have its own boxes comprising of the firefighters for that location – mixed boxes are not permitted.</w:t>
                </w:r>
              </w:p>
            </w:tc>
          </w:tr>
          <w:tr w:rsidR="00F40EFC" w:rsidRPr="00BC1BB0" w14:paraId="188F6561" w14:textId="77777777" w:rsidTr="003634B7">
            <w:tc>
              <w:tcPr>
                <w:cnfStyle w:val="001000000000" w:firstRow="0" w:lastRow="0" w:firstColumn="1" w:lastColumn="0" w:oddVBand="0" w:evenVBand="0" w:oddHBand="0" w:evenHBand="0" w:firstRowFirstColumn="0" w:firstRowLastColumn="0" w:lastRowFirstColumn="0" w:lastRowLastColumn="0"/>
                <w:tcW w:w="1838" w:type="dxa"/>
              </w:tcPr>
              <w:p w14:paraId="7EB092C3"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Tenderer’s</w:t>
                </w:r>
              </w:p>
              <w:p w14:paraId="10F0357A"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Response</w:t>
                </w:r>
              </w:p>
              <w:p w14:paraId="3C387D7E"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67789617"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0BCA59C9"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617A844A"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7C5C39A1"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3C2C75B0"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275E2B4B" w14:textId="77777777" w:rsidR="00F40EFC" w:rsidRDefault="00F40EFC" w:rsidP="00BC1BB0">
                <w:pPr>
                  <w:tabs>
                    <w:tab w:val="left" w:pos="5387"/>
                  </w:tabs>
                  <w:spacing w:before="120" w:after="120" w:line="264" w:lineRule="auto"/>
                  <w:rPr>
                    <w:rFonts w:ascii="Calibri" w:eastAsia="PMingLiU" w:hAnsi="Calibri" w:cs="Times New Roman"/>
                    <w:color w:val="auto"/>
                    <w:szCs w:val="24"/>
                    <w:lang w:val="en-US" w:eastAsia="ja-JP"/>
                  </w:rPr>
                </w:pPr>
              </w:p>
              <w:p w14:paraId="061227E6" w14:textId="77777777" w:rsidR="000F5B3B" w:rsidRDefault="000F5B3B" w:rsidP="00BC1BB0">
                <w:pPr>
                  <w:tabs>
                    <w:tab w:val="left" w:pos="5387"/>
                  </w:tabs>
                  <w:spacing w:before="120" w:after="120" w:line="264" w:lineRule="auto"/>
                  <w:rPr>
                    <w:rFonts w:ascii="Calibri" w:eastAsia="PMingLiU" w:hAnsi="Calibri" w:cs="Times New Roman"/>
                    <w:color w:val="auto"/>
                    <w:szCs w:val="24"/>
                    <w:lang w:val="en-US" w:eastAsia="ja-JP"/>
                  </w:rPr>
                </w:pPr>
              </w:p>
              <w:p w14:paraId="3E0BD4AF" w14:textId="77777777" w:rsidR="000F5B3B" w:rsidRDefault="000F5B3B" w:rsidP="00BC1BB0">
                <w:pPr>
                  <w:tabs>
                    <w:tab w:val="left" w:pos="5387"/>
                  </w:tabs>
                  <w:spacing w:before="120" w:after="120" w:line="264" w:lineRule="auto"/>
                  <w:rPr>
                    <w:rFonts w:ascii="Calibri" w:eastAsia="PMingLiU" w:hAnsi="Calibri" w:cs="Times New Roman"/>
                    <w:color w:val="auto"/>
                    <w:szCs w:val="24"/>
                    <w:lang w:val="en-US" w:eastAsia="ja-JP"/>
                  </w:rPr>
                </w:pPr>
              </w:p>
              <w:p w14:paraId="641658D5" w14:textId="77777777" w:rsidR="000F5B3B" w:rsidRDefault="000F5B3B" w:rsidP="00BC1BB0">
                <w:pPr>
                  <w:tabs>
                    <w:tab w:val="left" w:pos="5387"/>
                  </w:tabs>
                  <w:spacing w:before="120" w:after="120" w:line="264" w:lineRule="auto"/>
                  <w:rPr>
                    <w:rFonts w:ascii="Calibri" w:eastAsia="PMingLiU" w:hAnsi="Calibri" w:cs="Times New Roman"/>
                    <w:color w:val="auto"/>
                    <w:szCs w:val="24"/>
                    <w:lang w:val="en-US" w:eastAsia="ja-JP"/>
                  </w:rPr>
                </w:pPr>
              </w:p>
              <w:p w14:paraId="0C5735FC" w14:textId="2917CFF3" w:rsidR="000F5B3B" w:rsidRPr="00BC1BB0" w:rsidRDefault="000F5B3B" w:rsidP="00BC1BB0">
                <w:pPr>
                  <w:tabs>
                    <w:tab w:val="left" w:pos="5387"/>
                  </w:tabs>
                  <w:spacing w:before="120" w:after="120" w:line="264" w:lineRule="auto"/>
                  <w:rPr>
                    <w:rFonts w:ascii="Calibri" w:eastAsia="PMingLiU" w:hAnsi="Calibri" w:cs="Times New Roman"/>
                    <w:b w:val="0"/>
                    <w:bCs w:val="0"/>
                    <w:color w:val="auto"/>
                    <w:szCs w:val="24"/>
                    <w:lang w:val="en-US" w:eastAsia="ja-JP"/>
                  </w:rPr>
                </w:pPr>
              </w:p>
            </w:tc>
            <w:tc>
              <w:tcPr>
                <w:tcW w:w="7178" w:type="dxa"/>
                <w:gridSpan w:val="3"/>
              </w:tcPr>
              <w:p w14:paraId="08BEBE18" w14:textId="77777777" w:rsidR="00F40EFC" w:rsidRPr="00BC1BB0" w:rsidRDefault="00F40EFC" w:rsidP="00BC1BB0">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tc>
          </w:tr>
        </w:tbl>
        <w:p w14:paraId="0AC61804" w14:textId="77777777" w:rsidR="00BC1BB0" w:rsidRPr="00BC1BB0" w:rsidRDefault="00BC1BB0" w:rsidP="00BC1BB0">
          <w:pPr>
            <w:tabs>
              <w:tab w:val="left" w:pos="5387"/>
            </w:tabs>
            <w:autoSpaceDE w:val="0"/>
            <w:autoSpaceDN w:val="0"/>
            <w:adjustRightInd w:val="0"/>
            <w:spacing w:before="0" w:after="0" w:line="240" w:lineRule="auto"/>
            <w:jc w:val="left"/>
            <w:rPr>
              <w:rFonts w:eastAsia="Times New Roman"/>
              <w:b/>
              <w:sz w:val="20"/>
              <w:szCs w:val="20"/>
              <w:lang w:eastAsia="en-IE"/>
            </w:rPr>
          </w:pPr>
        </w:p>
        <w:p w14:paraId="6C940D8B" w14:textId="77777777" w:rsidR="00BC1BB0" w:rsidRPr="00BC1BB0" w:rsidRDefault="00BC1BB0" w:rsidP="00BC1BB0">
          <w:pPr>
            <w:tabs>
              <w:tab w:val="left" w:pos="5387"/>
            </w:tabs>
            <w:spacing w:before="0" w:after="0" w:line="240" w:lineRule="auto"/>
            <w:rPr>
              <w:rFonts w:ascii="Calibri" w:eastAsia="Times New Roman" w:hAnsi="Calibri" w:cs="Times New Roman"/>
              <w:b/>
              <w:color w:val="auto"/>
              <w:sz w:val="20"/>
              <w:szCs w:val="20"/>
            </w:rPr>
          </w:pPr>
        </w:p>
        <w:p w14:paraId="06D88144" w14:textId="77777777" w:rsidR="00BC1BB0" w:rsidRDefault="00BC1BB0" w:rsidP="00BC1BB0">
          <w:pPr>
            <w:tabs>
              <w:tab w:val="left" w:pos="5387"/>
            </w:tabs>
            <w:spacing w:before="0" w:after="0" w:line="240" w:lineRule="auto"/>
            <w:rPr>
              <w:rFonts w:ascii="Calibri" w:eastAsia="Times New Roman" w:hAnsi="Calibri" w:cs="Times New Roman"/>
              <w:b/>
              <w:color w:val="auto"/>
              <w:sz w:val="20"/>
              <w:szCs w:val="20"/>
            </w:rPr>
          </w:pPr>
        </w:p>
        <w:p w14:paraId="76E3A053" w14:textId="77777777" w:rsidR="001348A2" w:rsidRDefault="001348A2" w:rsidP="00BC1BB0">
          <w:pPr>
            <w:tabs>
              <w:tab w:val="left" w:pos="5387"/>
            </w:tabs>
            <w:spacing w:before="0" w:after="0" w:line="240" w:lineRule="auto"/>
            <w:rPr>
              <w:rFonts w:ascii="Calibri" w:eastAsia="Times New Roman" w:hAnsi="Calibri" w:cs="Times New Roman"/>
              <w:b/>
              <w:color w:val="auto"/>
              <w:sz w:val="20"/>
              <w:szCs w:val="20"/>
            </w:rPr>
          </w:pPr>
        </w:p>
        <w:p w14:paraId="010A16A3" w14:textId="77777777" w:rsidR="001348A2" w:rsidRPr="00BC1BB0" w:rsidRDefault="001348A2" w:rsidP="00BC1BB0">
          <w:pPr>
            <w:tabs>
              <w:tab w:val="left" w:pos="5387"/>
            </w:tabs>
            <w:spacing w:before="0" w:after="0" w:line="240" w:lineRule="auto"/>
            <w:rPr>
              <w:rFonts w:ascii="Calibri" w:eastAsia="Times New Roman" w:hAnsi="Calibri" w:cs="Times New Roman"/>
              <w:b/>
              <w:color w:val="auto"/>
              <w:sz w:val="20"/>
              <w:szCs w:val="20"/>
            </w:rPr>
          </w:pPr>
        </w:p>
        <w:p w14:paraId="6703ABC8" w14:textId="77777777" w:rsidR="00BC1BB0" w:rsidRPr="00BC1BB0" w:rsidRDefault="00BC1BB0" w:rsidP="00BC1BB0">
          <w:pPr>
            <w:tabs>
              <w:tab w:val="left" w:pos="5387"/>
            </w:tabs>
            <w:spacing w:before="0" w:after="0" w:line="240" w:lineRule="auto"/>
            <w:rPr>
              <w:rFonts w:ascii="Calibri" w:eastAsia="Times New Roman" w:hAnsi="Calibri" w:cs="Times New Roman"/>
              <w:b/>
              <w:color w:val="auto"/>
              <w:sz w:val="20"/>
              <w:szCs w:val="20"/>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392"/>
            <w:gridCol w:w="2393"/>
            <w:gridCol w:w="2393"/>
          </w:tblGrid>
          <w:tr w:rsidR="00BC1BB0" w:rsidRPr="00BC1BB0" w14:paraId="050AF7FF"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none" w:sz="0" w:space="0" w:color="auto"/>
                  <w:left w:val="none" w:sz="0" w:space="0" w:color="auto"/>
                  <w:bottom w:val="none" w:sz="0" w:space="0" w:color="auto"/>
                  <w:right w:val="none" w:sz="0" w:space="0" w:color="auto"/>
                </w:tcBorders>
                <w:shd w:val="clear" w:color="auto" w:fill="002060"/>
              </w:tcPr>
              <w:p w14:paraId="12E20C9F" w14:textId="77777777" w:rsidR="00BC1BB0" w:rsidRPr="00BC1BB0" w:rsidRDefault="00BC1BB0" w:rsidP="00BC1BB0">
                <w:pPr>
                  <w:tabs>
                    <w:tab w:val="left" w:pos="5387"/>
                  </w:tabs>
                  <w:spacing w:before="120" w:after="120" w:line="264" w:lineRule="auto"/>
                  <w:jc w:val="left"/>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lastRenderedPageBreak/>
                  <w:t xml:space="preserve">Criteria </w:t>
                </w:r>
                <w:proofErr w:type="gramStart"/>
                <w:r w:rsidRPr="00BC1BB0">
                  <w:rPr>
                    <w:rFonts w:ascii="Calibri" w:eastAsia="PMingLiU" w:hAnsi="Calibri" w:cs="Times New Roman"/>
                    <w:color w:val="FFFFFF"/>
                    <w:szCs w:val="24"/>
                    <w:lang w:val="en-US" w:eastAsia="ja-JP"/>
                  </w:rPr>
                  <w:t>5 :</w:t>
                </w:r>
                <w:proofErr w:type="gramEnd"/>
                <w:r w:rsidRPr="00BC1BB0">
                  <w:rPr>
                    <w:rFonts w:ascii="Calibri" w:eastAsia="PMingLiU" w:hAnsi="Calibri" w:cs="Times New Roman"/>
                    <w:color w:val="FFFFFF"/>
                    <w:szCs w:val="24"/>
                    <w:lang w:val="en-US" w:eastAsia="ja-JP"/>
                  </w:rPr>
                  <w:t xml:space="preserve">   </w:t>
                </w:r>
                <w:r w:rsidRPr="00BC1BB0">
                  <w:rPr>
                    <w:rFonts w:ascii="Calibri" w:eastAsia="PMingLiU" w:hAnsi="Calibri" w:cs="Times New Roman"/>
                    <w:color w:val="auto"/>
                    <w:sz w:val="24"/>
                    <w:szCs w:val="28"/>
                    <w:lang w:val="en-US" w:eastAsia="ja-JP"/>
                  </w:rPr>
                  <w:t xml:space="preserve">Customer/Technical Support and Expertise    </w:t>
                </w:r>
                <w:r w:rsidRPr="00BC1BB0">
                  <w:rPr>
                    <w:rFonts w:ascii="Calibri" w:eastAsia="PMingLiU" w:hAnsi="Calibri" w:cs="Times New Roman"/>
                    <w:color w:val="auto"/>
                    <w:sz w:val="20"/>
                    <w:lang w:val="en-US" w:eastAsia="ja-JP"/>
                  </w:rPr>
                  <w:t xml:space="preserve">                             </w:t>
                </w:r>
                <w:r w:rsidRPr="00BC1BB0">
                  <w:rPr>
                    <w:rFonts w:ascii="Calibri" w:eastAsia="PMingLiU" w:hAnsi="Calibri" w:cs="Times New Roman"/>
                    <w:color w:val="FF0000"/>
                    <w:szCs w:val="24"/>
                    <w:lang w:val="en-US" w:eastAsia="ja-JP"/>
                  </w:rPr>
                  <w:t>Maximum Marks 50</w:t>
                </w:r>
              </w:p>
            </w:tc>
          </w:tr>
          <w:tr w:rsidR="000F5B3B" w:rsidRPr="00BC1BB0" w14:paraId="42C297AA" w14:textId="77777777" w:rsidTr="000F5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14:paraId="725CADB7" w14:textId="77777777" w:rsidR="000F5B3B" w:rsidRPr="00BC1BB0" w:rsidRDefault="000F5B3B" w:rsidP="003634B7">
                <w:pPr>
                  <w:tabs>
                    <w:tab w:val="left" w:pos="5387"/>
                  </w:tabs>
                  <w:spacing w:before="120" w:after="120" w:line="264" w:lineRule="auto"/>
                  <w:jc w:val="left"/>
                  <w:rPr>
                    <w:rFonts w:ascii="Calibri" w:eastAsia="PMingLiU" w:hAnsi="Calibri" w:cs="Times New Roman"/>
                    <w:color w:val="auto"/>
                    <w:szCs w:val="24"/>
                    <w:lang w:val="en-US" w:eastAsia="ja-JP"/>
                  </w:rPr>
                </w:pPr>
              </w:p>
            </w:tc>
            <w:tc>
              <w:tcPr>
                <w:tcW w:w="7178" w:type="dxa"/>
                <w:gridSpan w:val="3"/>
                <w:shd w:val="clear" w:color="auto" w:fill="FFFFFF" w:themeFill="background1"/>
              </w:tcPr>
              <w:p w14:paraId="68814861" w14:textId="528103C2" w:rsidR="000F5B3B" w:rsidRPr="00BC1BB0" w:rsidRDefault="000F5B3B"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Based on  Tenderer’s Response below and supporting information  provided</w:t>
                </w:r>
              </w:p>
            </w:tc>
          </w:tr>
          <w:tr w:rsidR="000F5B3B" w:rsidRPr="00BC1BB0" w14:paraId="284D4ECE"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cnfStyle w:val="001000000000" w:firstRow="0" w:lastRow="0" w:firstColumn="1" w:lastColumn="0" w:oddVBand="0" w:evenVBand="0" w:oddHBand="0" w:evenHBand="0" w:firstRowFirstColumn="0" w:firstRowLastColumn="0" w:lastRowFirstColumn="0" w:lastRowLastColumn="0"/>
                <w:tcW w:w="1838" w:type="dxa"/>
              </w:tcPr>
              <w:p w14:paraId="3E413A36" w14:textId="51F1F39E" w:rsidR="000F5B3B" w:rsidRPr="00BC1BB0" w:rsidRDefault="000F5B3B" w:rsidP="003634B7">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Criteria  5</w:t>
                </w:r>
                <w:proofErr w:type="gramEnd"/>
              </w:p>
            </w:tc>
            <w:tc>
              <w:tcPr>
                <w:tcW w:w="2392" w:type="dxa"/>
              </w:tcPr>
              <w:p w14:paraId="67630135" w14:textId="77777777"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5%</w:t>
                </w:r>
              </w:p>
            </w:tc>
            <w:tc>
              <w:tcPr>
                <w:tcW w:w="2393" w:type="dxa"/>
              </w:tcPr>
              <w:p w14:paraId="5C32350E" w14:textId="77777777"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50</w:t>
                </w:r>
              </w:p>
            </w:tc>
            <w:tc>
              <w:tcPr>
                <w:tcW w:w="2393" w:type="dxa"/>
              </w:tcPr>
              <w:p w14:paraId="0D2A3C05" w14:textId="77777777"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25</w:t>
                </w:r>
              </w:p>
            </w:tc>
          </w:tr>
          <w:tr w:rsidR="00BC1BB0" w:rsidRPr="00BC1BB0" w14:paraId="0958CBCA"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9C51BF6" w14:textId="77777777" w:rsidR="00BC1BB0" w:rsidRPr="00BC1BB0" w:rsidRDefault="00BC1BB0" w:rsidP="00BC1BB0">
                <w:pPr>
                  <w:tabs>
                    <w:tab w:val="left" w:pos="5387"/>
                  </w:tabs>
                  <w:spacing w:before="120" w:after="120" w:line="264"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3"/>
              </w:tcPr>
              <w:p w14:paraId="09CE67B7" w14:textId="77777777" w:rsidR="00BC1BB0" w:rsidRPr="00BC1BB0" w:rsidRDefault="00BC1BB0" w:rsidP="00BC1BB0">
                <w:pPr>
                  <w:tabs>
                    <w:tab w:val="left" w:pos="5387"/>
                  </w:tabs>
                  <w:spacing w:before="0" w:after="120" w:line="240" w:lineRule="auto"/>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r w:rsidRPr="00BC1BB0">
                  <w:rPr>
                    <w:rFonts w:ascii="Calibri" w:hAnsi="Calibri" w:cs="Times New Roman"/>
                    <w:noProof/>
                    <w:color w:val="auto"/>
                    <w:szCs w:val="24"/>
                  </w:rPr>
                  <w:t>Maximum marks will be awarded to the tenderer who offers the most comprehensive customer support.</w:t>
                </w:r>
              </w:p>
              <w:p w14:paraId="4E6D8590" w14:textId="77777777" w:rsidR="00BC1BB0" w:rsidRPr="00BC1BB0" w:rsidRDefault="00BC1BB0" w:rsidP="00BC1BB0">
                <w:pPr>
                  <w:tabs>
                    <w:tab w:val="left" w:pos="5387"/>
                  </w:tabs>
                  <w:spacing w:before="0" w:after="120" w:line="240" w:lineRule="auto"/>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Tenderers must describe their capacity and capability for the provision of the Structural Firefighting Suit. The following information should be provided.</w:t>
                </w:r>
              </w:p>
              <w:p w14:paraId="5AA9B3FC" w14:textId="77777777" w:rsidR="00BC1BB0" w:rsidRPr="00BC1BB0" w:rsidRDefault="00BC1BB0" w:rsidP="00BC1BB0">
                <w:pPr>
                  <w:numPr>
                    <w:ilvl w:val="0"/>
                    <w:numId w:val="16"/>
                  </w:numPr>
                  <w:tabs>
                    <w:tab w:val="left" w:pos="5387"/>
                  </w:tabs>
                  <w:spacing w:before="0" w:after="0" w:line="240"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 xml:space="preserve">The maximum length of time from Cavan County Fire Service placing an order for additional structural fire-fighting suits to delivery for additional small quantities. The time frame should be based on the purchase of 2 no. structural firefighting suits. </w:t>
                </w:r>
              </w:p>
              <w:p w14:paraId="3B6AC01C" w14:textId="77777777" w:rsidR="00BC1BB0" w:rsidRPr="00BC1BB0" w:rsidRDefault="00BC1BB0" w:rsidP="00BC1BB0">
                <w:pPr>
                  <w:numPr>
                    <w:ilvl w:val="0"/>
                    <w:numId w:val="16"/>
                  </w:numPr>
                  <w:tabs>
                    <w:tab w:val="left" w:pos="5387"/>
                  </w:tabs>
                  <w:spacing w:before="0" w:after="0" w:line="240" w:lineRule="auto"/>
                  <w:contextualSpacing/>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The maximum length of time from Cavan County Fire Service sending a garment off for inspection/repair/maintenance to the returning of same. The time frame should be based on the typical repair of 1 structural firefighting garment (tunic or trousers).</w:t>
                </w:r>
              </w:p>
            </w:tc>
          </w:tr>
          <w:tr w:rsidR="000F5B3B" w:rsidRPr="00BC1BB0" w14:paraId="3AA1E61B" w14:textId="77777777" w:rsidTr="003634B7">
            <w:tc>
              <w:tcPr>
                <w:cnfStyle w:val="001000000000" w:firstRow="0" w:lastRow="0" w:firstColumn="1" w:lastColumn="0" w:oddVBand="0" w:evenVBand="0" w:oddHBand="0" w:evenHBand="0" w:firstRowFirstColumn="0" w:firstRowLastColumn="0" w:lastRowFirstColumn="0" w:lastRowLastColumn="0"/>
                <w:tcW w:w="1838" w:type="dxa"/>
              </w:tcPr>
              <w:p w14:paraId="2B0D9789"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Tenderer’s</w:t>
                </w:r>
              </w:p>
              <w:p w14:paraId="437B3B56"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Response</w:t>
                </w:r>
              </w:p>
              <w:p w14:paraId="69A0208A"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3F0D4738"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7B71F732"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5E2540C8"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5633302A"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04CBB099"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1542A24B"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3858E060"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44A4A781"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7BBAD787"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49EB43D0" w14:textId="77777777" w:rsidR="000F5B3B" w:rsidRPr="00BC1BB0" w:rsidRDefault="000F5B3B" w:rsidP="003634B7">
                <w:pPr>
                  <w:tabs>
                    <w:tab w:val="left" w:pos="5387"/>
                  </w:tabs>
                  <w:spacing w:before="120" w:after="120" w:line="264" w:lineRule="auto"/>
                  <w:rPr>
                    <w:rFonts w:ascii="Calibri" w:eastAsia="PMingLiU" w:hAnsi="Calibri" w:cs="Times New Roman"/>
                    <w:b w:val="0"/>
                    <w:bCs w:val="0"/>
                    <w:color w:val="auto"/>
                    <w:szCs w:val="24"/>
                    <w:lang w:val="en-US" w:eastAsia="ja-JP"/>
                  </w:rPr>
                </w:pPr>
              </w:p>
            </w:tc>
            <w:tc>
              <w:tcPr>
                <w:tcW w:w="7178" w:type="dxa"/>
                <w:gridSpan w:val="3"/>
              </w:tcPr>
              <w:p w14:paraId="61956072" w14:textId="77777777" w:rsidR="000F5B3B" w:rsidRPr="00BC1BB0"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tc>
          </w:tr>
        </w:tbl>
        <w:p w14:paraId="2E8EC127" w14:textId="77777777" w:rsidR="00BC1BB0" w:rsidRPr="00BC1BB0" w:rsidRDefault="00BC1BB0" w:rsidP="00BC1BB0">
          <w:pPr>
            <w:tabs>
              <w:tab w:val="left" w:pos="5387"/>
            </w:tabs>
            <w:spacing w:before="0" w:after="0" w:line="240" w:lineRule="auto"/>
            <w:jc w:val="left"/>
            <w:rPr>
              <w:rFonts w:eastAsia="PMingLiU"/>
              <w:color w:val="auto"/>
              <w:szCs w:val="24"/>
              <w:lang w:val="en-US" w:eastAsia="ja-JP"/>
            </w:rPr>
          </w:pPr>
        </w:p>
        <w:p w14:paraId="3594B48F" w14:textId="77777777" w:rsidR="00BC1BB0" w:rsidRPr="00BC1BB0" w:rsidRDefault="00BC1BB0" w:rsidP="00BC1BB0">
          <w:pPr>
            <w:tabs>
              <w:tab w:val="left" w:pos="5387"/>
            </w:tabs>
            <w:spacing w:before="0" w:after="0" w:line="240" w:lineRule="auto"/>
            <w:jc w:val="left"/>
            <w:rPr>
              <w:rFonts w:eastAsia="PMingLiU"/>
              <w:color w:val="auto"/>
              <w:szCs w:val="24"/>
              <w:lang w:val="en-US" w:eastAsia="ja-JP"/>
            </w:rPr>
          </w:pPr>
        </w:p>
        <w:p w14:paraId="24DF9F0D" w14:textId="77777777" w:rsidR="00BC1BB0" w:rsidRPr="00BC1BB0" w:rsidRDefault="00BC1BB0" w:rsidP="00BC1BB0">
          <w:pPr>
            <w:tabs>
              <w:tab w:val="left" w:pos="5387"/>
            </w:tabs>
            <w:spacing w:before="0" w:after="0" w:line="240" w:lineRule="auto"/>
            <w:jc w:val="left"/>
            <w:rPr>
              <w:rFonts w:eastAsia="PMingLiU"/>
              <w:color w:val="auto"/>
              <w:szCs w:val="24"/>
              <w:lang w:val="en-US" w:eastAsia="ja-JP"/>
            </w:rPr>
          </w:pPr>
        </w:p>
        <w:p w14:paraId="31E58C0B" w14:textId="77777777" w:rsidR="00BC1BB0" w:rsidRDefault="00BC1BB0" w:rsidP="00BC1BB0">
          <w:pPr>
            <w:tabs>
              <w:tab w:val="left" w:pos="5387"/>
            </w:tabs>
            <w:spacing w:before="0" w:after="0" w:line="240" w:lineRule="auto"/>
            <w:jc w:val="left"/>
            <w:rPr>
              <w:rFonts w:eastAsia="PMingLiU"/>
              <w:color w:val="auto"/>
              <w:szCs w:val="24"/>
              <w:lang w:val="en-US" w:eastAsia="ja-JP"/>
            </w:rPr>
          </w:pPr>
        </w:p>
        <w:p w14:paraId="60E7152F" w14:textId="77777777" w:rsidR="000F5B3B" w:rsidRPr="00BC1BB0" w:rsidRDefault="000F5B3B" w:rsidP="00BC1BB0">
          <w:pPr>
            <w:tabs>
              <w:tab w:val="left" w:pos="5387"/>
            </w:tabs>
            <w:spacing w:before="0" w:after="0" w:line="240" w:lineRule="auto"/>
            <w:jc w:val="left"/>
            <w:rPr>
              <w:rFonts w:eastAsia="PMingLiU"/>
              <w:color w:val="auto"/>
              <w:szCs w:val="24"/>
              <w:lang w:val="en-US" w:eastAsia="ja-JP"/>
            </w:rPr>
          </w:pPr>
        </w:p>
        <w:p w14:paraId="4E3A3F10" w14:textId="77777777" w:rsidR="00BC1BB0" w:rsidRPr="00BC1BB0" w:rsidRDefault="00BC1BB0" w:rsidP="00BC1BB0">
          <w:pPr>
            <w:tabs>
              <w:tab w:val="left" w:pos="5387"/>
            </w:tabs>
            <w:spacing w:before="0" w:after="0" w:line="240" w:lineRule="auto"/>
            <w:jc w:val="left"/>
            <w:rPr>
              <w:rFonts w:eastAsia="PMingLiU"/>
              <w:color w:val="auto"/>
              <w:szCs w:val="24"/>
              <w:lang w:val="en-US" w:eastAsia="ja-JP"/>
            </w:rPr>
          </w:pPr>
        </w:p>
        <w:p w14:paraId="2B922414" w14:textId="77777777" w:rsidR="00BC1BB0" w:rsidRDefault="00BC1BB0" w:rsidP="00BC1BB0">
          <w:pPr>
            <w:tabs>
              <w:tab w:val="left" w:pos="5387"/>
            </w:tabs>
            <w:spacing w:before="0" w:after="0" w:line="240" w:lineRule="auto"/>
            <w:jc w:val="left"/>
            <w:rPr>
              <w:rFonts w:eastAsia="PMingLiU"/>
              <w:color w:val="auto"/>
              <w:szCs w:val="24"/>
              <w:lang w:val="en-US" w:eastAsia="ja-JP"/>
            </w:rPr>
          </w:pPr>
        </w:p>
        <w:p w14:paraId="29284B7B" w14:textId="77777777" w:rsidR="001348A2" w:rsidRPr="00BC1BB0" w:rsidRDefault="001348A2" w:rsidP="00BC1BB0">
          <w:pPr>
            <w:tabs>
              <w:tab w:val="left" w:pos="5387"/>
            </w:tabs>
            <w:spacing w:before="0" w:after="0" w:line="240" w:lineRule="auto"/>
            <w:jc w:val="left"/>
            <w:rPr>
              <w:rFonts w:eastAsia="PMingLiU"/>
              <w:color w:val="auto"/>
              <w:szCs w:val="24"/>
              <w:lang w:val="en-US" w:eastAsia="ja-JP"/>
            </w:rPr>
          </w:pPr>
        </w:p>
        <w:p w14:paraId="207ECFE3" w14:textId="77777777" w:rsidR="00BC1BB0" w:rsidRPr="00BC1BB0" w:rsidRDefault="00BC1BB0" w:rsidP="00BC1BB0">
          <w:pPr>
            <w:tabs>
              <w:tab w:val="left" w:pos="5387"/>
            </w:tabs>
            <w:spacing w:before="0" w:after="0" w:line="240" w:lineRule="auto"/>
            <w:jc w:val="left"/>
            <w:rPr>
              <w:rFonts w:eastAsia="PMingLiU"/>
              <w:color w:val="auto"/>
              <w:szCs w:val="24"/>
              <w:lang w:val="en-US" w:eastAsia="ja-JP"/>
            </w:rPr>
          </w:pPr>
        </w:p>
        <w:p w14:paraId="3BF9E8EB" w14:textId="77777777" w:rsidR="00BC1BB0" w:rsidRPr="00BC1BB0" w:rsidRDefault="00BC1BB0" w:rsidP="00BC1BB0">
          <w:pPr>
            <w:tabs>
              <w:tab w:val="left" w:pos="5387"/>
            </w:tabs>
            <w:spacing w:before="0" w:after="0" w:line="240" w:lineRule="auto"/>
            <w:jc w:val="left"/>
            <w:rPr>
              <w:rFonts w:eastAsia="PMingLiU"/>
              <w:color w:val="auto"/>
              <w:szCs w:val="24"/>
              <w:lang w:val="en-US" w:eastAsia="ja-JP"/>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392"/>
            <w:gridCol w:w="2393"/>
            <w:gridCol w:w="2393"/>
          </w:tblGrid>
          <w:tr w:rsidR="00BC1BB0" w:rsidRPr="00BC1BB0" w14:paraId="4CE3C60C"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shd w:val="clear" w:color="auto" w:fill="002060"/>
              </w:tcPr>
              <w:p w14:paraId="7D6954B6" w14:textId="57FE957E" w:rsidR="00BC1BB0" w:rsidRPr="00BC1BB0" w:rsidRDefault="00BC1BB0" w:rsidP="00BC1BB0">
                <w:pPr>
                  <w:tabs>
                    <w:tab w:val="left" w:pos="5387"/>
                  </w:tabs>
                  <w:spacing w:before="120" w:after="120" w:line="264" w:lineRule="auto"/>
                  <w:jc w:val="left"/>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lastRenderedPageBreak/>
                  <w:t xml:space="preserve">Criteria </w:t>
                </w:r>
                <w:proofErr w:type="gramStart"/>
                <w:r w:rsidRPr="00BC1BB0">
                  <w:rPr>
                    <w:rFonts w:ascii="Calibri" w:eastAsia="PMingLiU" w:hAnsi="Calibri" w:cs="Times New Roman"/>
                    <w:color w:val="FFFFFF"/>
                    <w:szCs w:val="24"/>
                    <w:lang w:val="en-US" w:eastAsia="ja-JP"/>
                  </w:rPr>
                  <w:t>6 :</w:t>
                </w:r>
                <w:proofErr w:type="gramEnd"/>
                <w:r w:rsidRPr="00BC1BB0">
                  <w:rPr>
                    <w:rFonts w:ascii="Calibri" w:eastAsia="PMingLiU" w:hAnsi="Calibri" w:cs="Times New Roman"/>
                    <w:color w:val="FFFFFF"/>
                    <w:szCs w:val="24"/>
                    <w:lang w:val="en-US" w:eastAsia="ja-JP"/>
                  </w:rPr>
                  <w:t xml:space="preserve">   </w:t>
                </w:r>
                <w:r w:rsidRPr="00BC1BB0">
                  <w:rPr>
                    <w:rFonts w:ascii="Calibri" w:eastAsia="PMingLiU" w:hAnsi="Calibri" w:cs="Times New Roman"/>
                    <w:color w:val="auto"/>
                    <w:sz w:val="24"/>
                    <w:szCs w:val="28"/>
                    <w:lang w:val="en-US" w:eastAsia="ja-JP"/>
                  </w:rPr>
                  <w:t>Care &amp; Maintenance</w:t>
                </w:r>
                <w:r w:rsidRPr="00BC1BB0">
                  <w:rPr>
                    <w:rFonts w:ascii="Calibri" w:eastAsia="PMingLiU" w:hAnsi="Calibri" w:cs="Times New Roman"/>
                    <w:color w:val="FF0000"/>
                    <w:sz w:val="24"/>
                    <w:szCs w:val="28"/>
                    <w:lang w:val="en-US" w:eastAsia="ja-JP"/>
                  </w:rPr>
                  <w:t xml:space="preserve">                 </w:t>
                </w:r>
                <w:r w:rsidRPr="00BC1BB0">
                  <w:rPr>
                    <w:rFonts w:ascii="Calibri" w:eastAsia="PMingLiU" w:hAnsi="Calibri" w:cs="Times New Roman"/>
                    <w:color w:val="FF0000"/>
                    <w:sz w:val="20"/>
                    <w:lang w:val="en-US" w:eastAsia="ja-JP"/>
                  </w:rPr>
                  <w:t xml:space="preserve">                                                             </w:t>
                </w:r>
                <w:r w:rsidRPr="00BC1BB0">
                  <w:rPr>
                    <w:rFonts w:ascii="Calibri" w:eastAsia="PMingLiU" w:hAnsi="Calibri" w:cs="Times New Roman"/>
                    <w:color w:val="FF0000"/>
                    <w:szCs w:val="24"/>
                    <w:lang w:val="en-US" w:eastAsia="ja-JP"/>
                  </w:rPr>
                  <w:t>Maximum Marks</w:t>
                </w:r>
                <w:r w:rsidR="000F5B3B">
                  <w:rPr>
                    <w:rFonts w:ascii="Calibri" w:eastAsia="PMingLiU" w:hAnsi="Calibri" w:cs="Times New Roman"/>
                    <w:color w:val="FF0000"/>
                    <w:szCs w:val="24"/>
                    <w:lang w:val="en-US" w:eastAsia="ja-JP"/>
                  </w:rPr>
                  <w:t xml:space="preserve"> 100</w:t>
                </w:r>
              </w:p>
            </w:tc>
          </w:tr>
          <w:tr w:rsidR="000F5B3B" w:rsidRPr="00BC1BB0" w14:paraId="67A1D138"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14:paraId="31E703CD" w14:textId="77777777" w:rsidR="000F5B3B" w:rsidRPr="00BC1BB0" w:rsidRDefault="000F5B3B" w:rsidP="003634B7">
                <w:pPr>
                  <w:tabs>
                    <w:tab w:val="left" w:pos="5387"/>
                  </w:tabs>
                  <w:spacing w:before="120" w:after="120" w:line="264" w:lineRule="auto"/>
                  <w:jc w:val="left"/>
                  <w:rPr>
                    <w:rFonts w:ascii="Calibri" w:eastAsia="PMingLiU" w:hAnsi="Calibri" w:cs="Times New Roman"/>
                    <w:color w:val="auto"/>
                    <w:szCs w:val="24"/>
                    <w:lang w:val="en-US" w:eastAsia="ja-JP"/>
                  </w:rPr>
                </w:pPr>
              </w:p>
            </w:tc>
            <w:tc>
              <w:tcPr>
                <w:tcW w:w="7178" w:type="dxa"/>
                <w:gridSpan w:val="3"/>
                <w:shd w:val="clear" w:color="auto" w:fill="FFFFFF" w:themeFill="background1"/>
              </w:tcPr>
              <w:p w14:paraId="0689983B" w14:textId="7B8F93CF" w:rsidR="000F5B3B" w:rsidRPr="00BC1BB0" w:rsidRDefault="000F5B3B"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Based on  Tenderer’s Response below and supporting information  provided</w:t>
                </w:r>
              </w:p>
            </w:tc>
          </w:tr>
          <w:tr w:rsidR="000F5B3B" w:rsidRPr="00BC1BB0" w14:paraId="40EA6DD8"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cnfStyle w:val="001000000000" w:firstRow="0" w:lastRow="0" w:firstColumn="1" w:lastColumn="0" w:oddVBand="0" w:evenVBand="0" w:oddHBand="0" w:evenHBand="0" w:firstRowFirstColumn="0" w:firstRowLastColumn="0" w:lastRowFirstColumn="0" w:lastRowLastColumn="0"/>
                <w:tcW w:w="1838" w:type="dxa"/>
              </w:tcPr>
              <w:p w14:paraId="45E43D9D" w14:textId="0B8FF5B5" w:rsidR="000F5B3B" w:rsidRPr="00BC1BB0" w:rsidRDefault="000F5B3B" w:rsidP="003634B7">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Criteria  6</w:t>
                </w:r>
                <w:proofErr w:type="gramEnd"/>
              </w:p>
            </w:tc>
            <w:tc>
              <w:tcPr>
                <w:tcW w:w="2392" w:type="dxa"/>
              </w:tcPr>
              <w:p w14:paraId="601C9BEE" w14:textId="651A4BD4"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10%</w:t>
                </w:r>
              </w:p>
            </w:tc>
            <w:tc>
              <w:tcPr>
                <w:tcW w:w="2393" w:type="dxa"/>
              </w:tcPr>
              <w:p w14:paraId="4496E8E1" w14:textId="7780DA2B"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100</w:t>
                </w:r>
              </w:p>
            </w:tc>
            <w:tc>
              <w:tcPr>
                <w:tcW w:w="2393" w:type="dxa"/>
              </w:tcPr>
              <w:p w14:paraId="6C70DD65" w14:textId="51BE0B43"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50</w:t>
                </w:r>
              </w:p>
            </w:tc>
          </w:tr>
          <w:tr w:rsidR="00BC1BB0" w:rsidRPr="00BC1BB0" w14:paraId="5F481336"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06D5376E" w14:textId="77777777" w:rsidR="00BC1BB0" w:rsidRPr="00BC1BB0" w:rsidRDefault="00BC1BB0" w:rsidP="00BC1BB0">
                <w:pPr>
                  <w:tabs>
                    <w:tab w:val="left" w:pos="5387"/>
                  </w:tabs>
                  <w:spacing w:before="120" w:after="120" w:line="264"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3"/>
              </w:tcPr>
              <w:p w14:paraId="3CBC2604" w14:textId="77777777" w:rsidR="00BC1BB0" w:rsidRPr="00BC1BB0" w:rsidRDefault="00BC1BB0" w:rsidP="00BC1BB0">
                <w:pPr>
                  <w:tabs>
                    <w:tab w:val="left" w:pos="5387"/>
                  </w:tabs>
                  <w:spacing w:before="0" w:after="120"/>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lang w:val="en-IE"/>
                  </w:rPr>
                </w:pPr>
                <w:r w:rsidRPr="00BC1BB0">
                  <w:rPr>
                    <w:rFonts w:ascii="Calibri" w:hAnsi="Calibri" w:cs="Times New Roman"/>
                    <w:color w:val="auto"/>
                    <w:lang w:val="en-IE"/>
                  </w:rPr>
                  <w:t>Evidence shall be provided at the time of tendering of the following-</w:t>
                </w:r>
              </w:p>
              <w:p w14:paraId="190B43FE" w14:textId="77777777" w:rsidR="00BC1BB0" w:rsidRPr="00BC1BB0" w:rsidRDefault="00BC1BB0" w:rsidP="00BC1BB0">
                <w:pPr>
                  <w:numPr>
                    <w:ilvl w:val="0"/>
                    <w:numId w:val="17"/>
                  </w:numPr>
                  <w:tabs>
                    <w:tab w:val="left" w:pos="5387"/>
                  </w:tabs>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lang w:val="en-IE"/>
                  </w:rPr>
                </w:pPr>
                <w:r w:rsidRPr="00BC1BB0">
                  <w:rPr>
                    <w:rFonts w:ascii="Calibri" w:hAnsi="Calibri" w:cs="Times New Roman"/>
                    <w:color w:val="auto"/>
                    <w:lang w:val="en-IE"/>
                  </w:rPr>
                  <w:t xml:space="preserve">Details of an established system of advance annual inspection, repair and maintenance </w:t>
                </w:r>
                <w:r w:rsidRPr="00BC1BB0">
                  <w:rPr>
                    <w:rFonts w:ascii="Calibri" w:hAnsi="Calibri" w:cs="Calibri"/>
                    <w:color w:val="auto"/>
                    <w:lang w:val="en-IE"/>
                  </w:rPr>
                  <w:t>in accordance with manufacturer’s instructions and BS 8617:2019 or ISO 23616:2022.</w:t>
                </w:r>
              </w:p>
              <w:p w14:paraId="603C2743" w14:textId="77777777" w:rsidR="00BC1BB0" w:rsidRPr="00BC1BB0" w:rsidRDefault="00BC1BB0" w:rsidP="00BC1BB0">
                <w:pPr>
                  <w:numPr>
                    <w:ilvl w:val="0"/>
                    <w:numId w:val="17"/>
                  </w:numPr>
                  <w:tabs>
                    <w:tab w:val="left" w:pos="5387"/>
                  </w:tabs>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lang w:val="en-IE"/>
                  </w:rPr>
                </w:pPr>
                <w:r w:rsidRPr="00BC1BB0">
                  <w:rPr>
                    <w:rFonts w:ascii="Calibri" w:hAnsi="Calibri" w:cs="Times New Roman"/>
                    <w:color w:val="auto"/>
                    <w:lang w:val="en-IE"/>
                  </w:rPr>
                  <w:t xml:space="preserve">Details of an already established web-based track and trace system to overview the care and maintenance of all PPE items. </w:t>
                </w:r>
              </w:p>
              <w:p w14:paraId="7EBB13D2" w14:textId="77777777" w:rsidR="00BC1BB0" w:rsidRDefault="00BC1BB0" w:rsidP="00BC1BB0">
                <w:pPr>
                  <w:numPr>
                    <w:ilvl w:val="0"/>
                    <w:numId w:val="17"/>
                  </w:numPr>
                  <w:tabs>
                    <w:tab w:val="left" w:pos="5387"/>
                  </w:tabs>
                  <w:spacing w:before="0" w:after="120" w:line="240" w:lineRule="auto"/>
                  <w:ind w:left="714" w:hanging="357"/>
                  <w:contextualSpacing/>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r w:rsidRPr="00BC1BB0">
                  <w:rPr>
                    <w:rFonts w:ascii="Calibri" w:hAnsi="Calibri" w:cs="Times New Roman"/>
                    <w:color w:val="auto"/>
                    <w:szCs w:val="24"/>
                  </w:rPr>
                  <w:t>Details of how training will be provided to firefighters regarding on-station care of firefighting suits including procedures for cleaning, drying and storage.</w:t>
                </w:r>
              </w:p>
              <w:p w14:paraId="0816BE75" w14:textId="77777777" w:rsidR="000F5B3B" w:rsidRPr="00BC1BB0" w:rsidRDefault="000F5B3B" w:rsidP="000F5B3B">
                <w:pPr>
                  <w:tabs>
                    <w:tab w:val="left" w:pos="5387"/>
                  </w:tabs>
                  <w:spacing w:before="0" w:after="120" w:line="240" w:lineRule="auto"/>
                  <w:ind w:left="714"/>
                  <w:contextualSpacing/>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p>
              <w:p w14:paraId="69F4615D" w14:textId="77777777" w:rsidR="00BC1BB0" w:rsidRPr="00BC1BB0" w:rsidRDefault="00BC1BB0" w:rsidP="00BC1BB0">
                <w:pPr>
                  <w:tabs>
                    <w:tab w:val="left" w:pos="5387"/>
                  </w:tabs>
                  <w:spacing w:before="0" w:after="120" w:line="240" w:lineRule="auto"/>
                  <w:ind w:left="714"/>
                  <w:contextualSpacing/>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rPr>
                </w:pPr>
              </w:p>
            </w:tc>
          </w:tr>
          <w:tr w:rsidR="000F5B3B" w:rsidRPr="00BC1BB0" w14:paraId="5081C337" w14:textId="77777777" w:rsidTr="000F5B3B">
            <w:tblPrEx>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Ex>
            <w:tc>
              <w:tcPr>
                <w:cnfStyle w:val="001000000000" w:firstRow="0" w:lastRow="0" w:firstColumn="1" w:lastColumn="0" w:oddVBand="0" w:evenVBand="0" w:oddHBand="0" w:evenHBand="0" w:firstRowFirstColumn="0" w:firstRowLastColumn="0" w:lastRowFirstColumn="0" w:lastRowLastColumn="0"/>
                <w:tcW w:w="1838" w:type="dxa"/>
              </w:tcPr>
              <w:p w14:paraId="6365B4C0"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Tenderer’s</w:t>
                </w:r>
              </w:p>
              <w:p w14:paraId="4FD40CBB"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Response</w:t>
                </w:r>
              </w:p>
              <w:p w14:paraId="14F939C1"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38295018"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23F27E4A"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28E3A0FF"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3FA40E62"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13C8A4D7"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13687A6A"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2A2CF1BA"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19422F69"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1B218386"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6FBF5DE1" w14:textId="77777777" w:rsidR="000F5B3B" w:rsidRPr="00BC1BB0" w:rsidRDefault="000F5B3B" w:rsidP="003634B7">
                <w:pPr>
                  <w:tabs>
                    <w:tab w:val="left" w:pos="5387"/>
                  </w:tabs>
                  <w:spacing w:before="120" w:after="120" w:line="264" w:lineRule="auto"/>
                  <w:rPr>
                    <w:rFonts w:ascii="Calibri" w:eastAsia="PMingLiU" w:hAnsi="Calibri" w:cs="Times New Roman"/>
                    <w:b w:val="0"/>
                    <w:bCs w:val="0"/>
                    <w:color w:val="auto"/>
                    <w:szCs w:val="24"/>
                    <w:lang w:val="en-US" w:eastAsia="ja-JP"/>
                  </w:rPr>
                </w:pPr>
              </w:p>
            </w:tc>
            <w:tc>
              <w:tcPr>
                <w:tcW w:w="7178" w:type="dxa"/>
                <w:gridSpan w:val="3"/>
              </w:tcPr>
              <w:p w14:paraId="590857BA"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0F0D9F28"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37FCA38A"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03D00E28"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3F7C62DA"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052AC709"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20901771"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7897987C"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26427524"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063849BC"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72842278"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60318B57"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1C351026"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6DC24263"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69F20D6F"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1B817567" w14:textId="77777777" w:rsidR="000F5B3B" w:rsidRPr="00BC1BB0"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tc>
          </w:tr>
        </w:tbl>
        <w:p w14:paraId="6B15E411" w14:textId="77777777" w:rsidR="00BC1BB0" w:rsidRDefault="00BC1BB0" w:rsidP="00BC1BB0">
          <w:pPr>
            <w:tabs>
              <w:tab w:val="left" w:pos="5387"/>
            </w:tabs>
            <w:spacing w:before="0" w:after="0" w:line="240" w:lineRule="auto"/>
            <w:jc w:val="left"/>
            <w:rPr>
              <w:rFonts w:ascii="Calibri" w:eastAsia="Times New Roman" w:hAnsi="Calibri" w:cs="Times New Roman"/>
              <w:color w:val="auto"/>
              <w:szCs w:val="24"/>
            </w:rPr>
          </w:pPr>
        </w:p>
        <w:p w14:paraId="7DD18A0E" w14:textId="77777777" w:rsidR="000F5B3B" w:rsidRDefault="000F5B3B" w:rsidP="00BC1BB0">
          <w:pPr>
            <w:tabs>
              <w:tab w:val="left" w:pos="5387"/>
            </w:tabs>
            <w:spacing w:before="0" w:after="0" w:line="240" w:lineRule="auto"/>
            <w:jc w:val="left"/>
            <w:rPr>
              <w:rFonts w:ascii="Calibri" w:eastAsia="Times New Roman" w:hAnsi="Calibri" w:cs="Times New Roman"/>
              <w:color w:val="auto"/>
              <w:szCs w:val="24"/>
            </w:rPr>
          </w:pPr>
        </w:p>
        <w:p w14:paraId="1D10B5E5" w14:textId="77777777" w:rsidR="000F5B3B" w:rsidRDefault="000F5B3B" w:rsidP="00BC1BB0">
          <w:pPr>
            <w:tabs>
              <w:tab w:val="left" w:pos="5387"/>
            </w:tabs>
            <w:spacing w:before="0" w:after="0" w:line="240" w:lineRule="auto"/>
            <w:jc w:val="left"/>
            <w:rPr>
              <w:rFonts w:ascii="Calibri" w:eastAsia="Times New Roman" w:hAnsi="Calibri" w:cs="Times New Roman"/>
              <w:color w:val="auto"/>
              <w:szCs w:val="24"/>
            </w:rPr>
          </w:pPr>
        </w:p>
        <w:p w14:paraId="2A554E7E" w14:textId="77777777" w:rsidR="000F5B3B" w:rsidRDefault="000F5B3B" w:rsidP="00BC1BB0">
          <w:pPr>
            <w:tabs>
              <w:tab w:val="left" w:pos="5387"/>
            </w:tabs>
            <w:spacing w:before="0" w:after="0" w:line="240" w:lineRule="auto"/>
            <w:jc w:val="left"/>
            <w:rPr>
              <w:rFonts w:ascii="Calibri" w:eastAsia="Times New Roman" w:hAnsi="Calibri" w:cs="Times New Roman"/>
              <w:color w:val="auto"/>
              <w:szCs w:val="24"/>
            </w:rPr>
          </w:pPr>
        </w:p>
        <w:p w14:paraId="0FF2DFC7" w14:textId="77777777" w:rsidR="000F5B3B" w:rsidRDefault="000F5B3B" w:rsidP="00BC1BB0">
          <w:pPr>
            <w:tabs>
              <w:tab w:val="left" w:pos="5387"/>
            </w:tabs>
            <w:spacing w:before="0" w:after="0" w:line="240" w:lineRule="auto"/>
            <w:jc w:val="left"/>
            <w:rPr>
              <w:rFonts w:ascii="Calibri" w:eastAsia="Times New Roman" w:hAnsi="Calibri" w:cs="Times New Roman"/>
              <w:color w:val="auto"/>
              <w:szCs w:val="24"/>
            </w:rPr>
          </w:pPr>
        </w:p>
        <w:p w14:paraId="7FF3909F" w14:textId="77777777" w:rsidR="000F5B3B" w:rsidRDefault="000F5B3B" w:rsidP="00BC1BB0">
          <w:pPr>
            <w:tabs>
              <w:tab w:val="left" w:pos="5387"/>
            </w:tabs>
            <w:spacing w:before="0" w:after="0" w:line="240" w:lineRule="auto"/>
            <w:jc w:val="left"/>
            <w:rPr>
              <w:rFonts w:ascii="Calibri" w:eastAsia="Times New Roman" w:hAnsi="Calibri" w:cs="Times New Roman"/>
              <w:color w:val="auto"/>
              <w:szCs w:val="24"/>
            </w:rPr>
          </w:pPr>
        </w:p>
        <w:p w14:paraId="2596164F" w14:textId="77777777" w:rsidR="000F5B3B" w:rsidRDefault="000F5B3B" w:rsidP="00BC1BB0">
          <w:pPr>
            <w:tabs>
              <w:tab w:val="left" w:pos="5387"/>
            </w:tabs>
            <w:spacing w:before="0" w:after="0" w:line="240" w:lineRule="auto"/>
            <w:jc w:val="left"/>
            <w:rPr>
              <w:rFonts w:ascii="Calibri" w:eastAsia="Times New Roman" w:hAnsi="Calibri" w:cs="Times New Roman"/>
              <w:color w:val="auto"/>
              <w:szCs w:val="24"/>
            </w:rPr>
          </w:pPr>
        </w:p>
        <w:p w14:paraId="547A81E7" w14:textId="77777777" w:rsidR="000F5B3B" w:rsidRPr="00BC1BB0" w:rsidRDefault="000F5B3B" w:rsidP="00BC1BB0">
          <w:pPr>
            <w:tabs>
              <w:tab w:val="left" w:pos="5387"/>
            </w:tabs>
            <w:spacing w:before="0" w:after="0" w:line="240" w:lineRule="auto"/>
            <w:jc w:val="left"/>
            <w:rPr>
              <w:rFonts w:ascii="Calibri" w:eastAsia="Times New Roman" w:hAnsi="Calibri" w:cs="Times New Roman"/>
              <w:color w:val="auto"/>
              <w:szCs w:val="24"/>
            </w:rPr>
          </w:pPr>
        </w:p>
        <w:tbl>
          <w:tblPr>
            <w:tblStyle w:val="GridTable4-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392"/>
            <w:gridCol w:w="2393"/>
            <w:gridCol w:w="2393"/>
          </w:tblGrid>
          <w:tr w:rsidR="00BC1BB0" w:rsidRPr="00BC1BB0" w14:paraId="17B6FEDE"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shd w:val="clear" w:color="auto" w:fill="002060"/>
              </w:tcPr>
              <w:p w14:paraId="41DB5E21" w14:textId="4A824B38" w:rsidR="00BC1BB0" w:rsidRPr="00BC1BB0" w:rsidRDefault="00BC1BB0" w:rsidP="00BC1BB0">
                <w:pPr>
                  <w:tabs>
                    <w:tab w:val="left" w:pos="5387"/>
                  </w:tabs>
                  <w:spacing w:before="120" w:after="120" w:line="264" w:lineRule="auto"/>
                  <w:jc w:val="left"/>
                  <w:rPr>
                    <w:rFonts w:ascii="Calibri" w:eastAsia="PMingLiU" w:hAnsi="Calibri" w:cs="Times New Roman"/>
                    <w:color w:val="FFFFFF"/>
                    <w:szCs w:val="24"/>
                    <w:lang w:val="en-US" w:eastAsia="ja-JP"/>
                  </w:rPr>
                </w:pPr>
                <w:r w:rsidRPr="00BC1BB0">
                  <w:rPr>
                    <w:rFonts w:ascii="Calibri" w:eastAsia="PMingLiU" w:hAnsi="Calibri" w:cs="Times New Roman"/>
                    <w:color w:val="FFFFFF"/>
                    <w:szCs w:val="24"/>
                    <w:lang w:val="en-US" w:eastAsia="ja-JP"/>
                  </w:rPr>
                  <w:t xml:space="preserve">Criteria </w:t>
                </w:r>
                <w:proofErr w:type="gramStart"/>
                <w:r w:rsidRPr="00BC1BB0">
                  <w:rPr>
                    <w:rFonts w:ascii="Calibri" w:eastAsia="PMingLiU" w:hAnsi="Calibri" w:cs="Times New Roman"/>
                    <w:color w:val="FFFFFF"/>
                    <w:szCs w:val="24"/>
                    <w:lang w:val="en-US" w:eastAsia="ja-JP"/>
                  </w:rPr>
                  <w:t>7 :</w:t>
                </w:r>
                <w:proofErr w:type="gramEnd"/>
                <w:r w:rsidRPr="00BC1BB0">
                  <w:rPr>
                    <w:rFonts w:ascii="Calibri" w:eastAsia="PMingLiU" w:hAnsi="Calibri" w:cs="Times New Roman"/>
                    <w:color w:val="FFFFFF"/>
                    <w:szCs w:val="24"/>
                    <w:lang w:val="en-US" w:eastAsia="ja-JP"/>
                  </w:rPr>
                  <w:t xml:space="preserve">   </w:t>
                </w:r>
                <w:r w:rsidRPr="00BC1BB0">
                  <w:rPr>
                    <w:rFonts w:ascii="Calibri" w:eastAsia="PMingLiU" w:hAnsi="Calibri" w:cs="Times New Roman"/>
                    <w:color w:val="auto"/>
                    <w:sz w:val="24"/>
                    <w:szCs w:val="28"/>
                    <w:lang w:val="en-US" w:eastAsia="ja-JP"/>
                  </w:rPr>
                  <w:t xml:space="preserve">Environmental &amp; Sustainability Initiatives       </w:t>
                </w:r>
                <w:r w:rsidRPr="00BC1BB0">
                  <w:rPr>
                    <w:rFonts w:ascii="Calibri" w:eastAsia="PMingLiU" w:hAnsi="Calibri" w:cs="Times New Roman"/>
                    <w:color w:val="auto"/>
                    <w:sz w:val="20"/>
                    <w:lang w:val="en-US" w:eastAsia="ja-JP"/>
                  </w:rPr>
                  <w:t xml:space="preserve">                              </w:t>
                </w:r>
                <w:r w:rsidRPr="00BC1BB0">
                  <w:rPr>
                    <w:rFonts w:ascii="Calibri" w:eastAsia="PMingLiU" w:hAnsi="Calibri" w:cs="Times New Roman"/>
                    <w:color w:val="FF0000"/>
                    <w:szCs w:val="24"/>
                    <w:lang w:val="en-US" w:eastAsia="ja-JP"/>
                  </w:rPr>
                  <w:t>Maximum Marks</w:t>
                </w:r>
                <w:r w:rsidR="000F5B3B">
                  <w:rPr>
                    <w:rFonts w:ascii="Calibri" w:eastAsia="PMingLiU" w:hAnsi="Calibri" w:cs="Times New Roman"/>
                    <w:color w:val="FF0000"/>
                    <w:szCs w:val="24"/>
                    <w:lang w:val="en-US" w:eastAsia="ja-JP"/>
                  </w:rPr>
                  <w:t xml:space="preserve"> 50</w:t>
                </w:r>
              </w:p>
            </w:tc>
          </w:tr>
          <w:tr w:rsidR="000F5B3B" w:rsidRPr="00BC1BB0" w14:paraId="727B6EF1"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FFFFFF" w:themeFill="background1"/>
              </w:tcPr>
              <w:p w14:paraId="27AB2D2D" w14:textId="77777777" w:rsidR="000F5B3B" w:rsidRPr="00BC1BB0" w:rsidRDefault="000F5B3B" w:rsidP="003634B7">
                <w:pPr>
                  <w:tabs>
                    <w:tab w:val="left" w:pos="5387"/>
                  </w:tabs>
                  <w:spacing w:before="120" w:after="120" w:line="264" w:lineRule="auto"/>
                  <w:jc w:val="left"/>
                  <w:rPr>
                    <w:rFonts w:ascii="Calibri" w:eastAsia="PMingLiU" w:hAnsi="Calibri" w:cs="Times New Roman"/>
                    <w:color w:val="auto"/>
                    <w:szCs w:val="24"/>
                    <w:lang w:val="en-US" w:eastAsia="ja-JP"/>
                  </w:rPr>
                </w:pPr>
              </w:p>
            </w:tc>
            <w:tc>
              <w:tcPr>
                <w:tcW w:w="7178" w:type="dxa"/>
                <w:gridSpan w:val="3"/>
                <w:shd w:val="clear" w:color="auto" w:fill="FFFFFF" w:themeFill="background1"/>
              </w:tcPr>
              <w:p w14:paraId="6CF0F1DC" w14:textId="239C3D51" w:rsidR="000F5B3B" w:rsidRPr="00BC1BB0" w:rsidRDefault="000F5B3B" w:rsidP="003634B7">
                <w:pPr>
                  <w:tabs>
                    <w:tab w:val="left" w:pos="5387"/>
                  </w:tabs>
                  <w:spacing w:before="0" w:after="120" w:line="320" w:lineRule="exact"/>
                  <w:jc w:val="left"/>
                  <w:cnfStyle w:val="000000100000" w:firstRow="0" w:lastRow="0" w:firstColumn="0" w:lastColumn="0" w:oddVBand="0" w:evenVBand="0" w:oddHBand="1"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Based on Tenderer’s Response below and supporting information  provided</w:t>
                </w:r>
              </w:p>
            </w:tc>
          </w:tr>
          <w:tr w:rsidR="000F5B3B" w:rsidRPr="00BC1BB0" w14:paraId="7EE97EE4" w14:textId="77777777" w:rsidTr="003634B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cnfStyle w:val="001000000000" w:firstRow="0" w:lastRow="0" w:firstColumn="1" w:lastColumn="0" w:oddVBand="0" w:evenVBand="0" w:oddHBand="0" w:evenHBand="0" w:firstRowFirstColumn="0" w:firstRowLastColumn="0" w:lastRowFirstColumn="0" w:lastRowLastColumn="0"/>
                <w:tcW w:w="1838" w:type="dxa"/>
              </w:tcPr>
              <w:p w14:paraId="045C14A8" w14:textId="77777777" w:rsidR="000F5B3B" w:rsidRPr="00BC1BB0" w:rsidRDefault="000F5B3B" w:rsidP="003634B7">
                <w:pPr>
                  <w:tabs>
                    <w:tab w:val="left" w:pos="5387"/>
                  </w:tabs>
                  <w:spacing w:before="120" w:after="120" w:line="264" w:lineRule="auto"/>
                  <w:jc w:val="left"/>
                  <w:rPr>
                    <w:rFonts w:ascii="Calibri" w:eastAsia="PMingLiU" w:hAnsi="Calibri" w:cs="Times New Roman"/>
                    <w:b w:val="0"/>
                    <w:bCs w:val="0"/>
                    <w:color w:val="auto"/>
                    <w:szCs w:val="24"/>
                    <w:lang w:val="en-US" w:eastAsia="ja-JP"/>
                  </w:rPr>
                </w:pPr>
                <w:proofErr w:type="gramStart"/>
                <w:r>
                  <w:rPr>
                    <w:rFonts w:ascii="Calibri" w:eastAsia="PMingLiU" w:hAnsi="Calibri" w:cs="Times New Roman"/>
                    <w:b w:val="0"/>
                    <w:bCs w:val="0"/>
                    <w:color w:val="auto"/>
                    <w:szCs w:val="24"/>
                    <w:lang w:val="en-US" w:eastAsia="ja-JP"/>
                  </w:rPr>
                  <w:t>Criteria  6</w:t>
                </w:r>
                <w:proofErr w:type="gramEnd"/>
              </w:p>
            </w:tc>
            <w:tc>
              <w:tcPr>
                <w:tcW w:w="2392" w:type="dxa"/>
              </w:tcPr>
              <w:p w14:paraId="5B91234F" w14:textId="10D6DE32"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Weighting 5 %</w:t>
                </w:r>
              </w:p>
            </w:tc>
            <w:tc>
              <w:tcPr>
                <w:tcW w:w="2393" w:type="dxa"/>
              </w:tcPr>
              <w:p w14:paraId="6A0462F7" w14:textId="71BF45B6"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Maximum Marks 50</w:t>
                </w:r>
              </w:p>
            </w:tc>
            <w:tc>
              <w:tcPr>
                <w:tcW w:w="2393" w:type="dxa"/>
              </w:tcPr>
              <w:p w14:paraId="455592B2" w14:textId="16A28420" w:rsidR="000F5B3B" w:rsidRPr="00BC1BB0" w:rsidRDefault="000F5B3B" w:rsidP="003634B7">
                <w:pPr>
                  <w:tabs>
                    <w:tab w:val="left" w:pos="5387"/>
                  </w:tabs>
                  <w:spacing w:before="0" w:after="120" w:line="320" w:lineRule="exact"/>
                  <w:jc w:val="left"/>
                  <w:cnfStyle w:val="000000000000" w:firstRow="0" w:lastRow="0" w:firstColumn="0" w:lastColumn="0" w:oddVBand="0" w:evenVBand="0" w:oddHBand="0" w:evenHBand="0" w:firstRowFirstColumn="0" w:firstRowLastColumn="0" w:lastRowFirstColumn="0" w:lastRowLastColumn="0"/>
                  <w:rPr>
                    <w:rFonts w:ascii="Calibri" w:hAnsi="Calibri" w:cs="Times New Roman"/>
                    <w:b/>
                    <w:bCs/>
                    <w:noProof/>
                    <w:color w:val="FF0000"/>
                    <w:szCs w:val="24"/>
                  </w:rPr>
                </w:pPr>
                <w:r>
                  <w:rPr>
                    <w:rFonts w:ascii="Calibri" w:hAnsi="Calibri" w:cs="Times New Roman"/>
                    <w:b/>
                    <w:bCs/>
                    <w:noProof/>
                    <w:color w:val="FF0000"/>
                    <w:szCs w:val="24"/>
                  </w:rPr>
                  <w:t>Minimum Marks 25</w:t>
                </w:r>
              </w:p>
            </w:tc>
          </w:tr>
          <w:tr w:rsidR="00BC1BB0" w:rsidRPr="00BC1BB0" w14:paraId="4DC21F33"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9481806" w14:textId="77777777" w:rsidR="00BC1BB0" w:rsidRPr="00BC1BB0" w:rsidRDefault="00BC1BB0" w:rsidP="00BC1BB0">
                <w:pPr>
                  <w:tabs>
                    <w:tab w:val="left" w:pos="5387"/>
                  </w:tabs>
                  <w:spacing w:before="120" w:after="120" w:line="264" w:lineRule="auto"/>
                  <w:rPr>
                    <w:rFonts w:ascii="Calibri" w:eastAsia="PMingLiU" w:hAnsi="Calibri" w:cs="Times New Roman"/>
                    <w:color w:val="auto"/>
                    <w:szCs w:val="24"/>
                    <w:lang w:val="en-US" w:eastAsia="ja-JP"/>
                  </w:rPr>
                </w:pPr>
                <w:r w:rsidRPr="00BC1BB0">
                  <w:rPr>
                    <w:rFonts w:ascii="Calibri" w:eastAsia="PMingLiU" w:hAnsi="Calibri" w:cs="Times New Roman"/>
                    <w:color w:val="auto"/>
                    <w:szCs w:val="24"/>
                    <w:lang w:val="en-US" w:eastAsia="ja-JP"/>
                  </w:rPr>
                  <w:t>Description</w:t>
                </w:r>
              </w:p>
            </w:tc>
            <w:tc>
              <w:tcPr>
                <w:tcW w:w="7178" w:type="dxa"/>
                <w:gridSpan w:val="3"/>
              </w:tcPr>
              <w:p w14:paraId="1DCE6AFC" w14:textId="77777777" w:rsidR="00BC1BB0" w:rsidRPr="00BC1BB0" w:rsidRDefault="00BC1BB0" w:rsidP="00BC1BB0">
                <w:pPr>
                  <w:tabs>
                    <w:tab w:val="left" w:pos="5387"/>
                  </w:tabs>
                  <w:autoSpaceDE w:val="0"/>
                  <w:autoSpaceDN w:val="0"/>
                  <w:adjustRightInd w:val="0"/>
                  <w:spacing w:before="0" w:after="0" w:line="240" w:lineRule="auto"/>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BC1BB0">
                  <w:rPr>
                    <w:rFonts w:ascii="Calibri" w:hAnsi="Calibri" w:cs="Calibri"/>
                    <w:color w:val="auto"/>
                  </w:rPr>
                  <w:t xml:space="preserve">Tenderers shall provide details of environmental and sustainability aspects of their proposal, for example: </w:t>
                </w:r>
              </w:p>
              <w:p w14:paraId="12EAFFFE" w14:textId="77777777" w:rsidR="00BC1BB0" w:rsidRPr="00BC1BB0" w:rsidRDefault="00BC1BB0" w:rsidP="00BC1BB0">
                <w:pPr>
                  <w:numPr>
                    <w:ilvl w:val="0"/>
                    <w:numId w:val="18"/>
                  </w:numPr>
                  <w:tabs>
                    <w:tab w:val="left" w:pos="5387"/>
                  </w:tabs>
                  <w:autoSpaceDE w:val="0"/>
                  <w:autoSpaceDN w:val="0"/>
                  <w:adjustRightInd w:val="0"/>
                  <w:spacing w:before="0" w:after="0" w:line="240" w:lineRule="auto"/>
                  <w:ind w:left="466" w:hanging="283"/>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BC1BB0">
                  <w:rPr>
                    <w:rFonts w:ascii="Calibri" w:hAnsi="Calibri" w:cs="Calibri"/>
                    <w:color w:val="auto"/>
                  </w:rPr>
                  <w:t>Use of sustainable materials in the PPE and packaging,</w:t>
                </w:r>
              </w:p>
              <w:p w14:paraId="5C6B80D3" w14:textId="77777777" w:rsidR="00BC1BB0" w:rsidRPr="00BC1BB0" w:rsidRDefault="00BC1BB0" w:rsidP="00BC1BB0">
                <w:pPr>
                  <w:numPr>
                    <w:ilvl w:val="0"/>
                    <w:numId w:val="18"/>
                  </w:numPr>
                  <w:tabs>
                    <w:tab w:val="left" w:pos="5387"/>
                  </w:tabs>
                  <w:autoSpaceDE w:val="0"/>
                  <w:autoSpaceDN w:val="0"/>
                  <w:adjustRightInd w:val="0"/>
                  <w:spacing w:before="0" w:after="0" w:line="240" w:lineRule="auto"/>
                  <w:ind w:left="466" w:hanging="283"/>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BC1BB0">
                  <w:rPr>
                    <w:rFonts w:ascii="Calibri" w:hAnsi="Calibri" w:cs="Calibri"/>
                    <w:color w:val="auto"/>
                  </w:rPr>
                  <w:t xml:space="preserve">Green initiatives in supply chain </w:t>
                </w:r>
              </w:p>
              <w:p w14:paraId="2339F86B" w14:textId="77777777" w:rsidR="00BC1BB0" w:rsidRPr="00BC1BB0" w:rsidRDefault="00BC1BB0" w:rsidP="00BC1BB0">
                <w:pPr>
                  <w:numPr>
                    <w:ilvl w:val="0"/>
                    <w:numId w:val="18"/>
                  </w:numPr>
                  <w:tabs>
                    <w:tab w:val="left" w:pos="5387"/>
                  </w:tabs>
                  <w:autoSpaceDE w:val="0"/>
                  <w:autoSpaceDN w:val="0"/>
                  <w:adjustRightInd w:val="0"/>
                  <w:spacing w:before="0" w:after="0" w:line="240" w:lineRule="auto"/>
                  <w:ind w:left="466" w:hanging="283"/>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BC1BB0">
                  <w:rPr>
                    <w:rFonts w:ascii="Calibri" w:hAnsi="Calibri" w:cs="Calibri"/>
                    <w:color w:val="auto"/>
                  </w:rPr>
                  <w:t xml:space="preserve">Sustainable delivery solutions </w:t>
                </w:r>
              </w:p>
              <w:p w14:paraId="01FBEB94" w14:textId="77777777" w:rsidR="00BC1BB0" w:rsidRPr="00BC1BB0" w:rsidRDefault="00BC1BB0" w:rsidP="00BC1BB0">
                <w:pPr>
                  <w:numPr>
                    <w:ilvl w:val="0"/>
                    <w:numId w:val="18"/>
                  </w:numPr>
                  <w:tabs>
                    <w:tab w:val="left" w:pos="5387"/>
                  </w:tabs>
                  <w:autoSpaceDE w:val="0"/>
                  <w:autoSpaceDN w:val="0"/>
                  <w:adjustRightInd w:val="0"/>
                  <w:spacing w:before="0" w:after="0" w:line="240" w:lineRule="auto"/>
                  <w:ind w:left="466" w:hanging="283"/>
                  <w:cnfStyle w:val="000000100000" w:firstRow="0" w:lastRow="0" w:firstColumn="0" w:lastColumn="0" w:oddVBand="0" w:evenVBand="0" w:oddHBand="1" w:evenHBand="0" w:firstRowFirstColumn="0" w:firstRowLastColumn="0" w:lastRowFirstColumn="0" w:lastRowLastColumn="0"/>
                  <w:rPr>
                    <w:rFonts w:ascii="Calibri" w:hAnsi="Calibri" w:cs="Calibri"/>
                    <w:color w:val="auto"/>
                  </w:rPr>
                </w:pPr>
                <w:r w:rsidRPr="00BC1BB0">
                  <w:rPr>
                    <w:rFonts w:ascii="Calibri" w:hAnsi="Calibri" w:cs="Calibri"/>
                    <w:color w:val="auto"/>
                  </w:rPr>
                  <w:t>Proposals for the disposal of PPE at the end of its useful life.</w:t>
                </w:r>
              </w:p>
              <w:p w14:paraId="388943EA" w14:textId="77777777" w:rsidR="00BC1BB0" w:rsidRPr="00BC1BB0" w:rsidRDefault="00BC1BB0" w:rsidP="00BC1BB0">
                <w:pPr>
                  <w:numPr>
                    <w:ilvl w:val="0"/>
                    <w:numId w:val="18"/>
                  </w:numPr>
                  <w:tabs>
                    <w:tab w:val="left" w:pos="5387"/>
                  </w:tabs>
                  <w:autoSpaceDE w:val="0"/>
                  <w:autoSpaceDN w:val="0"/>
                  <w:adjustRightInd w:val="0"/>
                  <w:spacing w:before="0" w:after="0" w:line="240" w:lineRule="auto"/>
                  <w:ind w:left="466" w:hanging="283"/>
                  <w:cnfStyle w:val="000000100000" w:firstRow="0" w:lastRow="0" w:firstColumn="0" w:lastColumn="0" w:oddVBand="0" w:evenVBand="0" w:oddHBand="1" w:evenHBand="0" w:firstRowFirstColumn="0" w:firstRowLastColumn="0" w:lastRowFirstColumn="0" w:lastRowLastColumn="0"/>
                  <w:rPr>
                    <w:rFonts w:ascii="Calibri" w:hAnsi="Calibri" w:cs="Calibri"/>
                    <w:lang w:val="en-IE" w:eastAsia="en-IE"/>
                  </w:rPr>
                </w:pPr>
                <w:r w:rsidRPr="00BC1BB0">
                  <w:rPr>
                    <w:rFonts w:ascii="Calibri" w:hAnsi="Calibri" w:cs="Calibri"/>
                    <w:color w:val="auto"/>
                  </w:rPr>
                  <w:t xml:space="preserve">Use of environmentally friendly cleaning products /techniques </w:t>
                </w:r>
              </w:p>
              <w:p w14:paraId="04FF35DD" w14:textId="77777777" w:rsidR="00BC1BB0" w:rsidRPr="00BC1BB0" w:rsidRDefault="00BC1BB0" w:rsidP="00BC1BB0">
                <w:pPr>
                  <w:numPr>
                    <w:ilvl w:val="0"/>
                    <w:numId w:val="18"/>
                  </w:numPr>
                  <w:tabs>
                    <w:tab w:val="left" w:pos="5387"/>
                  </w:tabs>
                  <w:autoSpaceDE w:val="0"/>
                  <w:autoSpaceDN w:val="0"/>
                  <w:adjustRightInd w:val="0"/>
                  <w:spacing w:before="0" w:after="0" w:line="240" w:lineRule="auto"/>
                  <w:ind w:left="466" w:hanging="283"/>
                  <w:cnfStyle w:val="000000100000" w:firstRow="0" w:lastRow="0" w:firstColumn="0" w:lastColumn="0" w:oddVBand="0" w:evenVBand="0" w:oddHBand="1" w:evenHBand="0" w:firstRowFirstColumn="0" w:firstRowLastColumn="0" w:lastRowFirstColumn="0" w:lastRowLastColumn="0"/>
                  <w:rPr>
                    <w:rFonts w:ascii="Calibri" w:hAnsi="Calibri" w:cs="Calibri"/>
                    <w:lang w:val="en-IE" w:eastAsia="en-IE"/>
                  </w:rPr>
                </w:pPr>
                <w:r w:rsidRPr="00BC1BB0">
                  <w:rPr>
                    <w:rFonts w:ascii="Calibri" w:hAnsi="Calibri" w:cs="Calibri"/>
                    <w:lang w:val="en-IE"/>
                  </w:rPr>
                  <w:t>External accreditation to relevant ISO standards or similar</w:t>
                </w:r>
              </w:p>
            </w:tc>
          </w:tr>
          <w:tr w:rsidR="000F5B3B" w:rsidRPr="00BC1BB0" w14:paraId="4C332C41" w14:textId="77777777" w:rsidTr="003634B7">
            <w:tblPrEx>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Ex>
            <w:tc>
              <w:tcPr>
                <w:cnfStyle w:val="001000000000" w:firstRow="0" w:lastRow="0" w:firstColumn="1" w:lastColumn="0" w:oddVBand="0" w:evenVBand="0" w:oddHBand="0" w:evenHBand="0" w:firstRowFirstColumn="0" w:firstRowLastColumn="0" w:lastRowFirstColumn="0" w:lastRowLastColumn="0"/>
                <w:tcW w:w="1838" w:type="dxa"/>
              </w:tcPr>
              <w:p w14:paraId="1A3E1EB8"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Tenderer’s</w:t>
                </w:r>
              </w:p>
              <w:p w14:paraId="5C2D486B"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r>
                  <w:rPr>
                    <w:rFonts w:ascii="Calibri" w:eastAsia="PMingLiU" w:hAnsi="Calibri" w:cs="Times New Roman"/>
                    <w:b w:val="0"/>
                    <w:bCs w:val="0"/>
                    <w:color w:val="auto"/>
                    <w:szCs w:val="24"/>
                    <w:lang w:val="en-US" w:eastAsia="ja-JP"/>
                  </w:rPr>
                  <w:t>Response</w:t>
                </w:r>
              </w:p>
              <w:p w14:paraId="504006F7"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43580041"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220EA53E"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26E5F705"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5F4236D5"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0A3E762E"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19486C4D"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0A6F722F"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707C2EFE"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6723AFC5" w14:textId="77777777" w:rsidR="000F5B3B" w:rsidRDefault="000F5B3B" w:rsidP="003634B7">
                <w:pPr>
                  <w:tabs>
                    <w:tab w:val="left" w:pos="5387"/>
                  </w:tabs>
                  <w:spacing w:before="120" w:after="120" w:line="264" w:lineRule="auto"/>
                  <w:rPr>
                    <w:rFonts w:ascii="Calibri" w:eastAsia="PMingLiU" w:hAnsi="Calibri" w:cs="Times New Roman"/>
                    <w:color w:val="auto"/>
                    <w:szCs w:val="24"/>
                    <w:lang w:val="en-US" w:eastAsia="ja-JP"/>
                  </w:rPr>
                </w:pPr>
              </w:p>
              <w:p w14:paraId="5F1B0F2D" w14:textId="77777777" w:rsidR="000F5B3B" w:rsidRPr="00BC1BB0" w:rsidRDefault="000F5B3B" w:rsidP="003634B7">
                <w:pPr>
                  <w:tabs>
                    <w:tab w:val="left" w:pos="5387"/>
                  </w:tabs>
                  <w:spacing w:before="120" w:after="120" w:line="264" w:lineRule="auto"/>
                  <w:rPr>
                    <w:rFonts w:ascii="Calibri" w:eastAsia="PMingLiU" w:hAnsi="Calibri" w:cs="Times New Roman"/>
                    <w:b w:val="0"/>
                    <w:bCs w:val="0"/>
                    <w:color w:val="auto"/>
                    <w:szCs w:val="24"/>
                    <w:lang w:val="en-US" w:eastAsia="ja-JP"/>
                  </w:rPr>
                </w:pPr>
              </w:p>
            </w:tc>
            <w:tc>
              <w:tcPr>
                <w:tcW w:w="7178" w:type="dxa"/>
                <w:gridSpan w:val="3"/>
              </w:tcPr>
              <w:p w14:paraId="2C221FCB"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342A7E8C"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5D45857E"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4F1F1B4C"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77671B5B"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49916FB7"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6B778A7B"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64088A11"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36A591E8"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5A4481F5"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0B0D65D7"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1146737C"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7C9B9FDF"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3966F150"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08DB420F"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5E81E595"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38515E72"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24A102AC"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4FF0505B"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5147A506" w14:textId="77777777" w:rsidR="000F5B3B"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p w14:paraId="4492BB95" w14:textId="77777777" w:rsidR="000F5B3B" w:rsidRPr="00BC1BB0" w:rsidRDefault="000F5B3B" w:rsidP="003634B7">
                <w:pPr>
                  <w:spacing w:before="0" w:after="120"/>
                  <w:ind w:left="141" w:right="78"/>
                  <w:cnfStyle w:val="000000000000" w:firstRow="0" w:lastRow="0" w:firstColumn="0" w:lastColumn="0" w:oddVBand="0" w:evenVBand="0" w:oddHBand="0" w:evenHBand="0" w:firstRowFirstColumn="0" w:firstRowLastColumn="0" w:lastRowFirstColumn="0" w:lastRowLastColumn="0"/>
                  <w:rPr>
                    <w:rFonts w:ascii="Calibri" w:hAnsi="Calibri" w:cs="Calibri"/>
                    <w:iCs/>
                    <w:color w:val="auto"/>
                    <w:lang w:val="en-IE"/>
                  </w:rPr>
                </w:pPr>
              </w:p>
            </w:tc>
          </w:tr>
        </w:tbl>
        <w:p w14:paraId="7EE05B26" w14:textId="77777777" w:rsidR="000F5B3B" w:rsidRPr="00BC1BB0" w:rsidRDefault="000F5B3B" w:rsidP="00BC1BB0">
          <w:pPr>
            <w:spacing w:before="0" w:after="120"/>
            <w:rPr>
              <w:rFonts w:ascii="Calibri" w:eastAsia="PMingLiU" w:hAnsi="Calibri" w:cs="Calibri"/>
              <w:b/>
              <w:color w:val="auto"/>
              <w:highlight w:val="yellow"/>
              <w:lang w:val="en-US" w:eastAsia="ja-JP"/>
            </w:rPr>
          </w:pPr>
        </w:p>
        <w:p w14:paraId="7B34E8D3" w14:textId="77777777" w:rsidR="00BC1BB0" w:rsidRPr="00BC1BB0" w:rsidRDefault="00BC1BB0" w:rsidP="00BC1BB0">
          <w:pPr>
            <w:spacing w:before="0" w:after="120"/>
            <w:rPr>
              <w:rFonts w:ascii="Calibri" w:eastAsia="PMingLiU" w:hAnsi="Calibri" w:cs="Calibri"/>
              <w:b/>
              <w:color w:val="auto"/>
              <w:lang w:val="en-US" w:eastAsia="ja-JP"/>
            </w:rPr>
          </w:pPr>
          <w:r w:rsidRPr="00BC1BB0">
            <w:rPr>
              <w:rFonts w:ascii="Calibri" w:eastAsia="PMingLiU" w:hAnsi="Calibri" w:cs="Calibri"/>
              <w:b/>
              <w:color w:val="auto"/>
              <w:lang w:val="en-US" w:eastAsia="ja-JP"/>
            </w:rPr>
            <w:lastRenderedPageBreak/>
            <w:t xml:space="preserve">Scoring Methodology for Criteria 4-7 </w:t>
          </w:r>
        </w:p>
        <w:tbl>
          <w:tblPr>
            <w:tblStyle w:val="GridTable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876"/>
            <w:gridCol w:w="5603"/>
          </w:tblGrid>
          <w:tr w:rsidR="00BC1BB0" w:rsidRPr="00BC1BB0" w14:paraId="4255BADC"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Borders>
                  <w:top w:val="none" w:sz="0" w:space="0" w:color="auto"/>
                  <w:left w:val="none" w:sz="0" w:space="0" w:color="auto"/>
                  <w:bottom w:val="none" w:sz="0" w:space="0" w:color="auto"/>
                  <w:right w:val="none" w:sz="0" w:space="0" w:color="auto"/>
                </w:tcBorders>
                <w:shd w:val="clear" w:color="auto" w:fill="002060"/>
                <w:hideMark/>
              </w:tcPr>
              <w:p w14:paraId="37D4F312" w14:textId="77777777" w:rsidR="00BC1BB0" w:rsidRPr="00BC1BB0" w:rsidRDefault="00BC1BB0" w:rsidP="00BC1BB0">
                <w:pPr>
                  <w:spacing w:before="0" w:after="120" w:line="253" w:lineRule="atLeast"/>
                  <w:rPr>
                    <w:rFonts w:ascii="Calibri" w:hAnsi="Calibri" w:cs="Times New Roman"/>
                    <w:color w:val="FFFFFF"/>
                    <w:sz w:val="24"/>
                    <w:szCs w:val="24"/>
                    <w:lang w:eastAsia="en-GB"/>
                  </w:rPr>
                </w:pPr>
                <w:r w:rsidRPr="00BC1BB0">
                  <w:rPr>
                    <w:rFonts w:ascii="Calibri" w:hAnsi="Calibri" w:cs="Times New Roman"/>
                    <w:color w:val="FFFFFF"/>
                    <w:sz w:val="24"/>
                    <w:szCs w:val="24"/>
                    <w:lang w:eastAsia="en-GB"/>
                  </w:rPr>
                  <w:t>Score</w:t>
                </w:r>
              </w:p>
            </w:tc>
            <w:tc>
              <w:tcPr>
                <w:tcW w:w="1876" w:type="dxa"/>
                <w:tcBorders>
                  <w:top w:val="none" w:sz="0" w:space="0" w:color="auto"/>
                  <w:left w:val="none" w:sz="0" w:space="0" w:color="auto"/>
                  <w:bottom w:val="none" w:sz="0" w:space="0" w:color="auto"/>
                  <w:right w:val="none" w:sz="0" w:space="0" w:color="auto"/>
                </w:tcBorders>
                <w:shd w:val="clear" w:color="auto" w:fill="002060"/>
                <w:hideMark/>
              </w:tcPr>
              <w:p w14:paraId="7F7DBC4C" w14:textId="77777777" w:rsidR="00BC1BB0" w:rsidRPr="00BC1BB0" w:rsidRDefault="00BC1BB0" w:rsidP="00BC1BB0">
                <w:pPr>
                  <w:spacing w:before="0" w:after="120" w:line="253" w:lineRule="atLeast"/>
                  <w:cnfStyle w:val="100000000000" w:firstRow="1" w:lastRow="0" w:firstColumn="0" w:lastColumn="0" w:oddVBand="0" w:evenVBand="0" w:oddHBand="0" w:evenHBand="0" w:firstRowFirstColumn="0" w:firstRowLastColumn="0" w:lastRowFirstColumn="0" w:lastRowLastColumn="0"/>
                  <w:rPr>
                    <w:rFonts w:ascii="Calibri" w:hAnsi="Calibri" w:cs="Times New Roman"/>
                    <w:color w:val="FFFFFF"/>
                    <w:sz w:val="24"/>
                    <w:szCs w:val="24"/>
                    <w:lang w:eastAsia="en-GB"/>
                  </w:rPr>
                </w:pPr>
                <w:r w:rsidRPr="00BC1BB0">
                  <w:rPr>
                    <w:rFonts w:ascii="Calibri" w:hAnsi="Calibri" w:cs="Times New Roman"/>
                    <w:color w:val="FFFFFF"/>
                    <w:sz w:val="24"/>
                    <w:szCs w:val="24"/>
                    <w:lang w:eastAsia="en-GB"/>
                  </w:rPr>
                  <w:t>Meaning</w:t>
                </w:r>
              </w:p>
            </w:tc>
            <w:tc>
              <w:tcPr>
                <w:tcW w:w="5603" w:type="dxa"/>
                <w:tcBorders>
                  <w:top w:val="none" w:sz="0" w:space="0" w:color="auto"/>
                  <w:left w:val="none" w:sz="0" w:space="0" w:color="auto"/>
                  <w:bottom w:val="none" w:sz="0" w:space="0" w:color="auto"/>
                  <w:right w:val="none" w:sz="0" w:space="0" w:color="auto"/>
                </w:tcBorders>
                <w:shd w:val="clear" w:color="auto" w:fill="002060"/>
                <w:hideMark/>
              </w:tcPr>
              <w:p w14:paraId="15ADA9BF" w14:textId="77777777" w:rsidR="00BC1BB0" w:rsidRPr="00BC1BB0" w:rsidRDefault="00BC1BB0" w:rsidP="00BC1BB0">
                <w:pPr>
                  <w:spacing w:before="0" w:after="120" w:line="253" w:lineRule="atLeast"/>
                  <w:cnfStyle w:val="100000000000" w:firstRow="1" w:lastRow="0" w:firstColumn="0" w:lastColumn="0" w:oddVBand="0" w:evenVBand="0" w:oddHBand="0" w:evenHBand="0" w:firstRowFirstColumn="0" w:firstRowLastColumn="0" w:lastRowFirstColumn="0" w:lastRowLastColumn="0"/>
                  <w:rPr>
                    <w:rFonts w:ascii="Calibri" w:hAnsi="Calibri" w:cs="Times New Roman"/>
                    <w:color w:val="FFFFFF"/>
                    <w:sz w:val="24"/>
                    <w:szCs w:val="24"/>
                    <w:lang w:eastAsia="en-GB"/>
                  </w:rPr>
                </w:pPr>
                <w:r w:rsidRPr="00BC1BB0">
                  <w:rPr>
                    <w:rFonts w:ascii="Calibri" w:hAnsi="Calibri" w:cs="Times New Roman"/>
                    <w:color w:val="FFFFFF"/>
                    <w:sz w:val="24"/>
                    <w:szCs w:val="24"/>
                    <w:lang w:eastAsia="en-GB"/>
                  </w:rPr>
                  <w:t>Interpretation</w:t>
                </w:r>
              </w:p>
            </w:tc>
          </w:tr>
          <w:tr w:rsidR="00BC1BB0" w:rsidRPr="00BC1BB0" w14:paraId="708DDBD4"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6DEE65C8"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90 – 100%</w:t>
                </w:r>
              </w:p>
            </w:tc>
            <w:tc>
              <w:tcPr>
                <w:tcW w:w="1876" w:type="dxa"/>
                <w:shd w:val="clear" w:color="auto" w:fill="auto"/>
                <w:hideMark/>
              </w:tcPr>
              <w:p w14:paraId="6DC39E04"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Outstanding   </w:t>
                </w:r>
              </w:p>
            </w:tc>
            <w:tc>
              <w:tcPr>
                <w:tcW w:w="5603" w:type="dxa"/>
                <w:shd w:val="clear" w:color="auto" w:fill="auto"/>
                <w:hideMark/>
              </w:tcPr>
              <w:p w14:paraId="0492031B"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 very comprehensive response demonstrating extensive understanding offering full assurance to client – fully supported with no reservations.</w:t>
                </w:r>
              </w:p>
            </w:tc>
          </w:tr>
          <w:tr w:rsidR="00BC1BB0" w:rsidRPr="00BC1BB0" w14:paraId="4575E09A" w14:textId="77777777" w:rsidTr="003634B7">
            <w:tc>
              <w:tcPr>
                <w:cnfStyle w:val="001000000000" w:firstRow="0" w:lastRow="0" w:firstColumn="1" w:lastColumn="0" w:oddVBand="0" w:evenVBand="0" w:oddHBand="0" w:evenHBand="0" w:firstRowFirstColumn="0" w:firstRowLastColumn="0" w:lastRowFirstColumn="0" w:lastRowLastColumn="0"/>
                <w:tcW w:w="1447" w:type="dxa"/>
                <w:hideMark/>
              </w:tcPr>
              <w:p w14:paraId="0D3736A0"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80 – 89%</w:t>
                </w:r>
              </w:p>
            </w:tc>
            <w:tc>
              <w:tcPr>
                <w:tcW w:w="1876" w:type="dxa"/>
                <w:hideMark/>
              </w:tcPr>
              <w:p w14:paraId="1A374D1A"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Excellent        </w:t>
                </w:r>
              </w:p>
            </w:tc>
            <w:tc>
              <w:tcPr>
                <w:tcW w:w="5603" w:type="dxa"/>
                <w:hideMark/>
              </w:tcPr>
              <w:p w14:paraId="5695A208"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An excellent response demonstrating excellent understanding offering assurance to client – strongly supported.</w:t>
                </w:r>
              </w:p>
            </w:tc>
          </w:tr>
          <w:tr w:rsidR="00BC1BB0" w:rsidRPr="00BC1BB0" w14:paraId="45478D86"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563649AA"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70 – 79%</w:t>
                </w:r>
              </w:p>
            </w:tc>
            <w:tc>
              <w:tcPr>
                <w:tcW w:w="1876" w:type="dxa"/>
                <w:shd w:val="clear" w:color="auto" w:fill="auto"/>
                <w:hideMark/>
              </w:tcPr>
              <w:p w14:paraId="7BB4D0CD"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Very good       </w:t>
                </w:r>
              </w:p>
            </w:tc>
            <w:tc>
              <w:tcPr>
                <w:tcW w:w="5603" w:type="dxa"/>
                <w:shd w:val="clear" w:color="auto" w:fill="auto"/>
                <w:hideMark/>
              </w:tcPr>
              <w:p w14:paraId="62BB44B4"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 very good response demonstrating very good understanding offering assurance to client – fully supported.</w:t>
                </w:r>
              </w:p>
            </w:tc>
          </w:tr>
          <w:tr w:rsidR="00BC1BB0" w:rsidRPr="00BC1BB0" w14:paraId="30C91DDD" w14:textId="77777777" w:rsidTr="003634B7">
            <w:tc>
              <w:tcPr>
                <w:cnfStyle w:val="001000000000" w:firstRow="0" w:lastRow="0" w:firstColumn="1" w:lastColumn="0" w:oddVBand="0" w:evenVBand="0" w:oddHBand="0" w:evenHBand="0" w:firstRowFirstColumn="0" w:firstRowLastColumn="0" w:lastRowFirstColumn="0" w:lastRowLastColumn="0"/>
                <w:tcW w:w="1447" w:type="dxa"/>
                <w:hideMark/>
              </w:tcPr>
              <w:p w14:paraId="650D293D"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60 – 69%</w:t>
                </w:r>
              </w:p>
            </w:tc>
            <w:tc>
              <w:tcPr>
                <w:tcW w:w="1876" w:type="dxa"/>
                <w:hideMark/>
              </w:tcPr>
              <w:p w14:paraId="44F40804"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Good               </w:t>
                </w:r>
              </w:p>
            </w:tc>
            <w:tc>
              <w:tcPr>
                <w:tcW w:w="5603" w:type="dxa"/>
                <w:hideMark/>
              </w:tcPr>
              <w:p w14:paraId="60E448C8" w14:textId="77777777" w:rsidR="00BC1BB0" w:rsidRPr="00BC1BB0" w:rsidRDefault="00BC1BB0" w:rsidP="00BC1BB0">
                <w:pPr>
                  <w:spacing w:before="0" w:after="120" w:line="253" w:lineRule="atLeast"/>
                  <w:cnfStyle w:val="000000000000" w:firstRow="0" w:lastRow="0" w:firstColumn="0" w:lastColumn="0" w:oddVBand="0" w:evenVBand="0" w:oddHBand="0"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 good response demonstrating good understanding offering assurance to client – well supported.</w:t>
                </w:r>
              </w:p>
            </w:tc>
          </w:tr>
          <w:tr w:rsidR="00BC1BB0" w:rsidRPr="00BC1BB0" w14:paraId="011EFF8D" w14:textId="77777777" w:rsidTr="003634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hideMark/>
              </w:tcPr>
              <w:p w14:paraId="2E8B6EC5" w14:textId="77777777" w:rsidR="00BC1BB0" w:rsidRPr="00BC1BB0" w:rsidRDefault="00BC1BB0" w:rsidP="00BC1BB0">
                <w:pPr>
                  <w:spacing w:before="0" w:after="120" w:line="253" w:lineRule="atLeast"/>
                  <w:rPr>
                    <w:rFonts w:ascii="Calibri" w:hAnsi="Calibri" w:cs="Times New Roman"/>
                    <w:color w:val="auto"/>
                    <w:szCs w:val="24"/>
                    <w:lang w:eastAsia="en-GB"/>
                  </w:rPr>
                </w:pPr>
                <w:r w:rsidRPr="00BC1BB0">
                  <w:rPr>
                    <w:rFonts w:ascii="Calibri" w:hAnsi="Calibri" w:cs="Times New Roman"/>
                    <w:color w:val="auto"/>
                    <w:szCs w:val="24"/>
                    <w:lang w:eastAsia="en-GB"/>
                  </w:rPr>
                  <w:t>50 – 59%</w:t>
                </w:r>
              </w:p>
            </w:tc>
            <w:tc>
              <w:tcPr>
                <w:tcW w:w="1876" w:type="dxa"/>
                <w:shd w:val="clear" w:color="auto" w:fill="auto"/>
                <w:hideMark/>
              </w:tcPr>
              <w:p w14:paraId="362539FC"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Acceptable      </w:t>
                </w:r>
              </w:p>
            </w:tc>
            <w:tc>
              <w:tcPr>
                <w:tcW w:w="5603" w:type="dxa"/>
                <w:shd w:val="clear" w:color="auto" w:fill="auto"/>
                <w:hideMark/>
              </w:tcPr>
              <w:p w14:paraId="4D2E37C9" w14:textId="77777777" w:rsidR="00BC1BB0" w:rsidRPr="00BC1BB0" w:rsidRDefault="00BC1BB0" w:rsidP="00BC1BB0">
                <w:pPr>
                  <w:spacing w:before="0" w:after="120" w:line="253" w:lineRule="atLeast"/>
                  <w:cnfStyle w:val="000000100000" w:firstRow="0" w:lastRow="0" w:firstColumn="0" w:lastColumn="0" w:oddVBand="0" w:evenVBand="0" w:oddHBand="1" w:evenHBand="0" w:firstRowFirstColumn="0" w:firstRowLastColumn="0" w:lastRowFirstColumn="0" w:lastRowLastColumn="0"/>
                  <w:rPr>
                    <w:rFonts w:ascii="Calibri" w:hAnsi="Calibri" w:cs="Times New Roman"/>
                    <w:color w:val="auto"/>
                    <w:szCs w:val="24"/>
                    <w:lang w:eastAsia="en-GB"/>
                  </w:rPr>
                </w:pPr>
                <w:r w:rsidRPr="00BC1BB0">
                  <w:rPr>
                    <w:rFonts w:ascii="Calibri" w:hAnsi="Calibri" w:cs="Times New Roman"/>
                    <w:color w:val="auto"/>
                    <w:szCs w:val="24"/>
                    <w:lang w:eastAsia="en-GB"/>
                  </w:rPr>
                  <w:t>An acceptable response demonstrating a minimum understanding offering assurance to client – satisfactorily supported.</w:t>
                </w:r>
              </w:p>
            </w:tc>
          </w:tr>
          <w:tr w:rsidR="00BC1BB0" w:rsidRPr="00BC1BB0" w14:paraId="13F36306" w14:textId="77777777" w:rsidTr="003634B7">
            <w:tc>
              <w:tcPr>
                <w:cnfStyle w:val="001000000000" w:firstRow="0" w:lastRow="0" w:firstColumn="1" w:lastColumn="0" w:oddVBand="0" w:evenVBand="0" w:oddHBand="0" w:evenHBand="0" w:firstRowFirstColumn="0" w:firstRowLastColumn="0" w:lastRowFirstColumn="0" w:lastRowLastColumn="0"/>
                <w:tcW w:w="8926" w:type="dxa"/>
                <w:gridSpan w:val="3"/>
              </w:tcPr>
              <w:p w14:paraId="1D3E7C6C" w14:textId="77777777" w:rsidR="00BC1BB0" w:rsidRPr="00BC1BB0" w:rsidRDefault="00BC1BB0" w:rsidP="00BC1BB0">
                <w:pPr>
                  <w:spacing w:before="0" w:after="120" w:line="253" w:lineRule="atLeast"/>
                  <w:rPr>
                    <w:rFonts w:ascii="Calibri" w:hAnsi="Calibri" w:cs="Times New Roman"/>
                    <w:color w:val="auto"/>
                    <w:szCs w:val="24"/>
                    <w:lang w:eastAsia="en-GB"/>
                  </w:rPr>
                </w:pPr>
              </w:p>
              <w:p w14:paraId="0137F78F" w14:textId="77777777" w:rsidR="00BC1BB0" w:rsidRPr="00BC1BB0" w:rsidRDefault="00BC1BB0" w:rsidP="00BC1BB0">
                <w:pPr>
                  <w:spacing w:before="0" w:after="120" w:line="253" w:lineRule="atLeast"/>
                  <w:rPr>
                    <w:rFonts w:ascii="Calibri" w:hAnsi="Calibri" w:cs="Times New Roman"/>
                    <w:color w:val="FF0000"/>
                    <w:szCs w:val="24"/>
                    <w:u w:val="single"/>
                    <w:lang w:eastAsia="en-GB"/>
                  </w:rPr>
                </w:pPr>
                <w:r w:rsidRPr="00BC1BB0">
                  <w:rPr>
                    <w:rFonts w:ascii="Calibri" w:hAnsi="Calibri" w:cs="Times New Roman"/>
                    <w:color w:val="FF0000"/>
                    <w:szCs w:val="24"/>
                    <w:u w:val="single"/>
                    <w:lang w:eastAsia="en-GB"/>
                  </w:rPr>
                  <w:t>Less than 50% is unacceptable</w:t>
                </w:r>
              </w:p>
              <w:p w14:paraId="5B20CA07" w14:textId="77777777" w:rsidR="00BC1BB0" w:rsidRPr="00BC1BB0" w:rsidRDefault="00BC1BB0" w:rsidP="00BC1BB0">
                <w:pPr>
                  <w:spacing w:before="0" w:after="120" w:line="253" w:lineRule="atLeast"/>
                  <w:rPr>
                    <w:rFonts w:ascii="Calibri" w:hAnsi="Calibri" w:cs="Times New Roman"/>
                    <w:color w:val="auto"/>
                    <w:szCs w:val="24"/>
                    <w:lang w:eastAsia="en-GB"/>
                  </w:rPr>
                </w:pPr>
              </w:p>
            </w:tc>
          </w:tr>
        </w:tbl>
        <w:p w14:paraId="7B2A96CC" w14:textId="77777777" w:rsidR="00BC1BB0" w:rsidRPr="00BC1BB0" w:rsidRDefault="00BC1BB0" w:rsidP="00BC1BB0">
          <w:pPr>
            <w:spacing w:before="0" w:after="120"/>
            <w:ind w:left="993"/>
            <w:rPr>
              <w:rFonts w:ascii="Calibri" w:eastAsia="Times New Roman" w:hAnsi="Calibri" w:cs="Times New Roman"/>
              <w:color w:val="auto"/>
              <w:szCs w:val="24"/>
            </w:rPr>
          </w:pPr>
        </w:p>
        <w:p w14:paraId="2BE8041A" w14:textId="77777777" w:rsidR="00BC1BB0" w:rsidRPr="00BC1BB0" w:rsidRDefault="00CE6C48" w:rsidP="00BC1BB0">
          <w:pPr>
            <w:spacing w:before="0" w:after="120"/>
            <w:ind w:left="993"/>
            <w:rPr>
              <w:rFonts w:ascii="Calibri" w:eastAsia="Times New Roman" w:hAnsi="Calibri" w:cs="Times New Roman"/>
              <w:color w:val="auto"/>
              <w:szCs w:val="24"/>
            </w:rPr>
          </w:pPr>
        </w:p>
      </w:sdtContent>
    </w:sdt>
    <w:p w14:paraId="79E21F73" w14:textId="77777777" w:rsidR="00BC1BB0" w:rsidRDefault="00BC1BB0" w:rsidP="00BC1BB0"/>
    <w:p w14:paraId="2BC88EB4" w14:textId="77777777" w:rsidR="00CD1896" w:rsidRPr="00414BFB" w:rsidRDefault="00CD1896" w:rsidP="008F70F9"/>
    <w:bookmarkEnd w:id="19"/>
    <w:bookmarkEnd w:id="20"/>
    <w:p w14:paraId="73AFB490" w14:textId="77777777" w:rsidR="00D54351" w:rsidRDefault="00D54351">
      <w:pPr>
        <w:spacing w:before="0" w:after="0" w:line="240" w:lineRule="auto"/>
        <w:jc w:val="left"/>
        <w:rPr>
          <w:rFonts w:eastAsiaTheme="majorEastAsia"/>
          <w:b/>
          <w:bCs/>
        </w:rPr>
      </w:pPr>
      <w:r>
        <w:rPr>
          <w:rFonts w:eastAsiaTheme="majorEastAsia"/>
          <w:b/>
          <w:bCs/>
        </w:rPr>
        <w:br w:type="page"/>
      </w:r>
    </w:p>
    <w:p w14:paraId="02DC3788" w14:textId="77777777" w:rsidR="001348A2" w:rsidRDefault="001348A2" w:rsidP="001348A2">
      <w:pPr>
        <w:widowControl w:val="0"/>
        <w:autoSpaceDE w:val="0"/>
        <w:autoSpaceDN w:val="0"/>
        <w:spacing w:before="0" w:after="0" w:line="240" w:lineRule="auto"/>
        <w:jc w:val="left"/>
        <w:rPr>
          <w:rFonts w:ascii="Calibri" w:hAnsi="Calibri" w:cs="Calibri"/>
          <w:b/>
          <w:bCs/>
          <w:color w:val="auto"/>
          <w:sz w:val="32"/>
          <w:szCs w:val="32"/>
          <w:lang w:val="en-US"/>
        </w:rPr>
      </w:pPr>
      <w:r w:rsidRPr="001348A2">
        <w:rPr>
          <w:rFonts w:ascii="Calibri" w:hAnsi="Calibri" w:cs="Calibri"/>
          <w:b/>
          <w:bCs/>
          <w:color w:val="auto"/>
          <w:sz w:val="32"/>
          <w:szCs w:val="32"/>
          <w:lang w:val="en-US"/>
        </w:rPr>
        <w:lastRenderedPageBreak/>
        <w:t>Tunic and Trousers Specifications – Design Requirements</w:t>
      </w:r>
    </w:p>
    <w:p w14:paraId="218FC827" w14:textId="17617639" w:rsidR="006827E2" w:rsidRPr="009D6CFB" w:rsidRDefault="009D6CFB" w:rsidP="001348A2">
      <w:pPr>
        <w:widowControl w:val="0"/>
        <w:autoSpaceDE w:val="0"/>
        <w:autoSpaceDN w:val="0"/>
        <w:spacing w:before="0" w:after="0" w:line="240" w:lineRule="auto"/>
        <w:jc w:val="left"/>
        <w:rPr>
          <w:rFonts w:ascii="Calibri" w:hAnsi="Calibri" w:cs="Calibri"/>
          <w:color w:val="EE0000"/>
          <w:sz w:val="24"/>
          <w:szCs w:val="24"/>
          <w:lang w:val="en-US"/>
        </w:rPr>
      </w:pPr>
      <w:r>
        <w:rPr>
          <w:rFonts w:ascii="Calibri" w:hAnsi="Calibri" w:cs="Calibri"/>
          <w:color w:val="EE0000"/>
          <w:sz w:val="24"/>
          <w:szCs w:val="24"/>
          <w:lang w:val="en-US"/>
        </w:rPr>
        <w:t xml:space="preserve">Instruction to </w:t>
      </w:r>
      <w:proofErr w:type="gramStart"/>
      <w:r>
        <w:rPr>
          <w:rFonts w:ascii="Calibri" w:hAnsi="Calibri" w:cs="Calibri"/>
          <w:color w:val="EE0000"/>
          <w:sz w:val="24"/>
          <w:szCs w:val="24"/>
          <w:lang w:val="en-US"/>
        </w:rPr>
        <w:t>Tenderer :</w:t>
      </w:r>
      <w:proofErr w:type="gramEnd"/>
      <w:r>
        <w:rPr>
          <w:rFonts w:ascii="Calibri" w:hAnsi="Calibri" w:cs="Calibri"/>
          <w:color w:val="EE0000"/>
          <w:sz w:val="24"/>
          <w:szCs w:val="24"/>
          <w:lang w:val="en-US"/>
        </w:rPr>
        <w:t xml:space="preserve"> </w:t>
      </w:r>
      <w:r w:rsidR="006827E2" w:rsidRPr="009D6CFB">
        <w:rPr>
          <w:rFonts w:ascii="Calibri" w:hAnsi="Calibri" w:cs="Calibri"/>
          <w:color w:val="EE0000"/>
          <w:sz w:val="24"/>
          <w:szCs w:val="24"/>
          <w:lang w:val="en-US"/>
        </w:rPr>
        <w:t xml:space="preserve">Please review each of the requirements in the Table and confirm that the proposed Structural </w:t>
      </w:r>
      <w:proofErr w:type="spellStart"/>
      <w:r w:rsidR="006827E2" w:rsidRPr="009D6CFB">
        <w:rPr>
          <w:rFonts w:ascii="Calibri" w:hAnsi="Calibri" w:cs="Calibri"/>
          <w:color w:val="EE0000"/>
          <w:sz w:val="24"/>
          <w:szCs w:val="24"/>
          <w:lang w:val="en-US"/>
        </w:rPr>
        <w:t>Fire fighting</w:t>
      </w:r>
      <w:proofErr w:type="spellEnd"/>
      <w:r w:rsidR="006827E2" w:rsidRPr="009D6CFB">
        <w:rPr>
          <w:rFonts w:ascii="Calibri" w:hAnsi="Calibri" w:cs="Calibri"/>
          <w:color w:val="EE0000"/>
          <w:sz w:val="24"/>
          <w:szCs w:val="24"/>
          <w:lang w:val="en-US"/>
        </w:rPr>
        <w:t xml:space="preserve"> </w:t>
      </w:r>
      <w:r w:rsidRPr="009D6CFB">
        <w:rPr>
          <w:rFonts w:ascii="Calibri" w:hAnsi="Calibri" w:cs="Calibri"/>
          <w:color w:val="EE0000"/>
          <w:sz w:val="24"/>
          <w:szCs w:val="24"/>
          <w:lang w:val="en-US"/>
        </w:rPr>
        <w:t>S</w:t>
      </w:r>
      <w:r w:rsidR="006827E2" w:rsidRPr="009D6CFB">
        <w:rPr>
          <w:rFonts w:ascii="Calibri" w:hAnsi="Calibri" w:cs="Calibri"/>
          <w:color w:val="EE0000"/>
          <w:sz w:val="24"/>
          <w:szCs w:val="24"/>
          <w:lang w:val="en-US"/>
        </w:rPr>
        <w:t xml:space="preserve">uit </w:t>
      </w:r>
      <w:r w:rsidRPr="009D6CFB">
        <w:rPr>
          <w:rFonts w:ascii="Calibri" w:hAnsi="Calibri" w:cs="Calibri"/>
          <w:color w:val="EE0000"/>
          <w:sz w:val="24"/>
          <w:szCs w:val="24"/>
          <w:lang w:val="en-US"/>
        </w:rPr>
        <w:t xml:space="preserve">being proposed </w:t>
      </w:r>
      <w:r w:rsidR="006827E2" w:rsidRPr="009D6CFB">
        <w:rPr>
          <w:rFonts w:ascii="Calibri" w:hAnsi="Calibri" w:cs="Calibri"/>
          <w:color w:val="EE0000"/>
          <w:sz w:val="24"/>
          <w:szCs w:val="24"/>
          <w:lang w:val="en-US"/>
        </w:rPr>
        <w:t>will compl</w:t>
      </w:r>
      <w:r w:rsidRPr="009D6CFB">
        <w:rPr>
          <w:rFonts w:ascii="Calibri" w:hAnsi="Calibri" w:cs="Calibri"/>
          <w:color w:val="EE0000"/>
          <w:sz w:val="24"/>
          <w:szCs w:val="24"/>
          <w:lang w:val="en-US"/>
        </w:rPr>
        <w:t>y</w:t>
      </w:r>
      <w:r w:rsidR="006827E2" w:rsidRPr="009D6CFB">
        <w:rPr>
          <w:rFonts w:ascii="Calibri" w:hAnsi="Calibri" w:cs="Calibri"/>
          <w:color w:val="EE0000"/>
          <w:sz w:val="24"/>
          <w:szCs w:val="24"/>
          <w:lang w:val="en-US"/>
        </w:rPr>
        <w:t xml:space="preserve"> with same</w:t>
      </w:r>
      <w:r w:rsidRPr="009D6CFB">
        <w:rPr>
          <w:rFonts w:ascii="Calibri" w:hAnsi="Calibri" w:cs="Calibri"/>
          <w:color w:val="EE0000"/>
          <w:sz w:val="24"/>
          <w:szCs w:val="24"/>
          <w:lang w:val="en-US"/>
        </w:rPr>
        <w:t>.</w:t>
      </w:r>
    </w:p>
    <w:tbl>
      <w:tblPr>
        <w:tblStyle w:val="GridTable2"/>
        <w:tblW w:w="5235" w:type="pct"/>
        <w:tblInd w:w="-142" w:type="dxa"/>
        <w:tblLayout w:type="fixed"/>
        <w:tblLook w:val="04A0" w:firstRow="1" w:lastRow="0" w:firstColumn="1" w:lastColumn="0" w:noHBand="0" w:noVBand="1"/>
      </w:tblPr>
      <w:tblGrid>
        <w:gridCol w:w="742"/>
        <w:gridCol w:w="501"/>
        <w:gridCol w:w="5948"/>
        <w:gridCol w:w="30"/>
        <w:gridCol w:w="1104"/>
        <w:gridCol w:w="1125"/>
      </w:tblGrid>
      <w:tr w:rsidR="001348A2" w:rsidRPr="001348A2" w14:paraId="6B643BDD" w14:textId="77777777" w:rsidTr="003634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Pr>
          <w:p w14:paraId="554B1EDE" w14:textId="463E514C" w:rsidR="001348A2" w:rsidRPr="001348A2" w:rsidRDefault="001348A2" w:rsidP="001348A2">
            <w:pPr>
              <w:spacing w:before="0" w:after="120"/>
              <w:rPr>
                <w:rFonts w:ascii="Calibri" w:hAnsi="Calibri"/>
                <w:color w:val="auto"/>
                <w:szCs w:val="24"/>
              </w:rPr>
            </w:pPr>
          </w:p>
        </w:tc>
        <w:tc>
          <w:tcPr>
            <w:tcW w:w="3147" w:type="pct"/>
            <w:tcBorders>
              <w:bottom w:val="single" w:sz="4" w:space="0" w:color="auto"/>
            </w:tcBorders>
          </w:tcPr>
          <w:p w14:paraId="3DEC08E9" w14:textId="77777777" w:rsidR="001348A2" w:rsidRPr="001348A2" w:rsidRDefault="001348A2" w:rsidP="001348A2">
            <w:pPr>
              <w:spacing w:before="0" w:after="120"/>
              <w:cnfStyle w:val="100000000000" w:firstRow="1" w:lastRow="0" w:firstColumn="0" w:lastColumn="0" w:oddVBand="0" w:evenVBand="0" w:oddHBand="0" w:evenHBand="0" w:firstRowFirstColumn="0" w:firstRowLastColumn="0" w:lastRowFirstColumn="0" w:lastRowLastColumn="0"/>
              <w:rPr>
                <w:rFonts w:ascii="Calibri" w:hAnsi="Calibri"/>
                <w:color w:val="auto"/>
                <w:szCs w:val="24"/>
              </w:rPr>
            </w:pPr>
          </w:p>
        </w:tc>
        <w:tc>
          <w:tcPr>
            <w:tcW w:w="1196" w:type="pct"/>
            <w:gridSpan w:val="3"/>
            <w:tcBorders>
              <w:bottom w:val="single" w:sz="4" w:space="0" w:color="auto"/>
            </w:tcBorders>
          </w:tcPr>
          <w:p w14:paraId="231EB075" w14:textId="77777777" w:rsidR="001348A2" w:rsidRPr="001348A2" w:rsidRDefault="001348A2" w:rsidP="001348A2">
            <w:pPr>
              <w:spacing w:before="0" w:after="120"/>
              <w:jc w:val="center"/>
              <w:cnfStyle w:val="100000000000" w:firstRow="1"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28D72FC"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12" w:space="0" w:color="666666"/>
              <w:left w:val="single" w:sz="4" w:space="0" w:color="auto"/>
              <w:bottom w:val="single" w:sz="2" w:space="0" w:color="666666"/>
            </w:tcBorders>
            <w:shd w:val="clear" w:color="auto" w:fill="95B3D7"/>
          </w:tcPr>
          <w:p w14:paraId="461FD804" w14:textId="77777777" w:rsidR="001348A2" w:rsidRDefault="006827E2" w:rsidP="001348A2">
            <w:pPr>
              <w:spacing w:before="0" w:after="120"/>
              <w:rPr>
                <w:rFonts w:ascii="Calibri" w:hAnsi="Calibri"/>
                <w:b w:val="0"/>
                <w:bCs w:val="0"/>
                <w:color w:val="auto"/>
                <w:sz w:val="18"/>
                <w:szCs w:val="18"/>
              </w:rPr>
            </w:pPr>
            <w:r w:rsidRPr="006827E2">
              <w:rPr>
                <w:rFonts w:ascii="Calibri" w:hAnsi="Calibri"/>
                <w:color w:val="auto"/>
                <w:sz w:val="18"/>
                <w:szCs w:val="18"/>
              </w:rPr>
              <w:t>Specification</w:t>
            </w:r>
          </w:p>
          <w:p w14:paraId="7F59726F" w14:textId="179C0BA7" w:rsidR="006827E2" w:rsidRPr="006827E2" w:rsidRDefault="006827E2" w:rsidP="001348A2">
            <w:pPr>
              <w:spacing w:before="0" w:after="120"/>
              <w:rPr>
                <w:rFonts w:ascii="Calibri" w:hAnsi="Calibri"/>
                <w:color w:val="auto"/>
                <w:sz w:val="18"/>
                <w:szCs w:val="18"/>
              </w:rPr>
            </w:pPr>
            <w:r>
              <w:rPr>
                <w:rFonts w:ascii="Calibri" w:hAnsi="Calibri"/>
                <w:color w:val="auto"/>
                <w:sz w:val="18"/>
                <w:szCs w:val="18"/>
              </w:rPr>
              <w:t>Reference</w:t>
            </w: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258814E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Structural Fire Kit Style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0975A4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7970417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No</w:t>
            </w:r>
          </w:p>
        </w:tc>
      </w:tr>
      <w:tr w:rsidR="001348A2" w:rsidRPr="001348A2" w14:paraId="186386F9"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tcPr>
          <w:p w14:paraId="67812342"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1.01</w:t>
            </w:r>
          </w:p>
        </w:tc>
        <w:tc>
          <w:tcPr>
            <w:tcW w:w="3147" w:type="pct"/>
            <w:tcBorders>
              <w:top w:val="single" w:sz="4" w:space="0" w:color="auto"/>
              <w:left w:val="single" w:sz="4" w:space="0" w:color="auto"/>
              <w:bottom w:val="single" w:sz="4" w:space="0" w:color="auto"/>
              <w:right w:val="single" w:sz="4" w:space="0" w:color="auto"/>
            </w:tcBorders>
          </w:tcPr>
          <w:p w14:paraId="6032828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0CC64FE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style of the structural fire kit should be intermediate or mid length style. This style should site below the hip but not reach mid-thigh and should be designed to maximise wearer comfort through ergonomic design.</w:t>
            </w:r>
          </w:p>
          <w:p w14:paraId="2EF543F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design should be cut slightly longer on the back to allow for the natural rise of the tunic when bending over and to ensure protective overlap with the trousers is maintained.</w:t>
            </w:r>
          </w:p>
          <w:p w14:paraId="123D20C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E1FB8D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Traditional bunker style or short waistcoat style tunics with associated trousers will not be considered.</w:t>
            </w:r>
          </w:p>
          <w:p w14:paraId="32036A5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8149CE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PPE ensemble must be engineered so that the tunic and trousers maintain continuous overlap under all expected movements, and shall not shift, ride up, or separate in a manner that could result in exposed skin. The protection and safety of the firefighter is paramount; therefore, the garment must retain its protective coverage throughout the full range of operational activities.</w:t>
            </w:r>
          </w:p>
        </w:tc>
        <w:tc>
          <w:tcPr>
            <w:tcW w:w="600" w:type="pct"/>
            <w:gridSpan w:val="2"/>
            <w:tcBorders>
              <w:top w:val="single" w:sz="4" w:space="0" w:color="auto"/>
              <w:left w:val="single" w:sz="4" w:space="0" w:color="auto"/>
              <w:bottom w:val="single" w:sz="4" w:space="0" w:color="auto"/>
              <w:right w:val="single" w:sz="4" w:space="0" w:color="auto"/>
            </w:tcBorders>
          </w:tcPr>
          <w:p w14:paraId="59D4DE7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667D8D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8F7A1B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eastAsia="PMingLiU" w:hAnsi="Calibri"/>
                <w:color w:val="auto"/>
                <w:szCs w:val="24"/>
                <w:lang w:val="en-US"/>
              </w:rPr>
            </w:pPr>
          </w:p>
        </w:tc>
        <w:tc>
          <w:tcPr>
            <w:tcW w:w="596" w:type="pct"/>
            <w:tcBorders>
              <w:top w:val="single" w:sz="4" w:space="0" w:color="auto"/>
              <w:left w:val="single" w:sz="4" w:space="0" w:color="auto"/>
              <w:bottom w:val="single" w:sz="4" w:space="0" w:color="auto"/>
              <w:right w:val="single" w:sz="4" w:space="0" w:color="auto"/>
            </w:tcBorders>
          </w:tcPr>
          <w:p w14:paraId="7F0437A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FD9099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452D28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9D8F73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shd w:val="clear" w:color="auto" w:fill="FFFFFF"/>
          </w:tcPr>
          <w:p w14:paraId="3D3DB096"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1.02</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2300427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Garments shall be designed for use across multiple operational disciplines, including fire and technical rescue amongst others, and must provide and retain the optimal balance of protection and mobility, comfort and breathability to support firefighters in these operational disciplines.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tcPr>
          <w:p w14:paraId="5C03C99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185AAE2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09F9421B"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4" w:space="0" w:color="auto"/>
            </w:tcBorders>
            <w:shd w:val="clear" w:color="auto" w:fill="FFFFFF"/>
          </w:tcPr>
          <w:p w14:paraId="4392123D"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1.03</w:t>
            </w:r>
          </w:p>
        </w:tc>
        <w:tc>
          <w:tcPr>
            <w:tcW w:w="3147" w:type="pct"/>
            <w:tcBorders>
              <w:top w:val="single" w:sz="4" w:space="0" w:color="auto"/>
              <w:left w:val="single" w:sz="4" w:space="0" w:color="auto"/>
              <w:bottom w:val="single" w:sz="4" w:space="0" w:color="auto"/>
              <w:right w:val="single" w:sz="4" w:space="0" w:color="auto"/>
            </w:tcBorders>
          </w:tcPr>
          <w:p w14:paraId="096A71A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All garments must be tested after five (5) washing cycles, with all pre</w:t>
            </w:r>
            <w:r w:rsidRPr="001348A2">
              <w:rPr>
                <w:rFonts w:ascii="Calibri" w:hAnsi="Calibri"/>
                <w:color w:val="auto"/>
                <w:szCs w:val="24"/>
              </w:rPr>
              <w:noBreakHyphen/>
              <w:t>treatment washing carried out at a minimum temperature of 40°C, in accordance with EN 469:2020 X2 Y2 Z2</w:t>
            </w:r>
          </w:p>
          <w:p w14:paraId="5396FA1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00E17F94" w14:textId="3BE9122F"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This ensures that all performance requirements—including flame resistance, heat transfer, water penetration resistance, and material integrity—continue to meet the standard following washing.</w:t>
            </w:r>
          </w:p>
        </w:tc>
        <w:tc>
          <w:tcPr>
            <w:tcW w:w="600" w:type="pct"/>
            <w:gridSpan w:val="2"/>
            <w:tcBorders>
              <w:top w:val="single" w:sz="4" w:space="0" w:color="auto"/>
              <w:left w:val="single" w:sz="4" w:space="0" w:color="auto"/>
              <w:bottom w:val="single" w:sz="4" w:space="0" w:color="auto"/>
              <w:right w:val="single" w:sz="4" w:space="0" w:color="auto"/>
            </w:tcBorders>
          </w:tcPr>
          <w:p w14:paraId="65E8113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12E8D9D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5AFD80D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4" w:space="0" w:color="auto"/>
              <w:left w:val="single" w:sz="4" w:space="0" w:color="auto"/>
              <w:bottom w:val="single" w:sz="2" w:space="0" w:color="666666"/>
            </w:tcBorders>
            <w:shd w:val="clear" w:color="auto" w:fill="95B3D7"/>
          </w:tcPr>
          <w:p w14:paraId="3A69C01A"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05FB8B6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Construction (Tunic &amp; Trousers Ensemble)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1E20903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624A647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No</w:t>
            </w:r>
          </w:p>
        </w:tc>
      </w:tr>
      <w:tr w:rsidR="001348A2" w:rsidRPr="001348A2" w14:paraId="11777093"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tcPr>
          <w:p w14:paraId="4A45E213"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2.01</w:t>
            </w:r>
          </w:p>
        </w:tc>
        <w:tc>
          <w:tcPr>
            <w:tcW w:w="3147" w:type="pct"/>
            <w:tcBorders>
              <w:top w:val="single" w:sz="4" w:space="0" w:color="auto"/>
              <w:left w:val="single" w:sz="4" w:space="0" w:color="auto"/>
              <w:bottom w:val="single" w:sz="4" w:space="0" w:color="auto"/>
              <w:right w:val="single" w:sz="4" w:space="0" w:color="auto"/>
            </w:tcBorders>
          </w:tcPr>
          <w:p w14:paraId="75FEBE6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48DC5F6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garment shall be a minimum of a three</w:t>
            </w:r>
            <w:r w:rsidRPr="001348A2">
              <w:rPr>
                <w:rFonts w:ascii="Calibri" w:hAnsi="Calibri"/>
                <w:color w:val="auto"/>
                <w:szCs w:val="24"/>
              </w:rPr>
              <w:noBreakHyphen/>
              <w:t>layer structural PPE system comprising:</w:t>
            </w:r>
          </w:p>
          <w:p w14:paraId="4944930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br/>
              <w:t>1. Outer shell (predominantly aramid</w:t>
            </w:r>
            <w:r w:rsidRPr="001348A2">
              <w:rPr>
                <w:rFonts w:ascii="Calibri" w:hAnsi="Calibri"/>
                <w:color w:val="auto"/>
                <w:szCs w:val="24"/>
              </w:rPr>
              <w:noBreakHyphen/>
              <w:t>based at least 70%): engineered for high thermal stability and mechanical resistance</w:t>
            </w:r>
          </w:p>
          <w:p w14:paraId="66C8B47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3CBFA23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2. Moisture barrier (waterproof &amp; breathable), </w:t>
            </w:r>
          </w:p>
          <w:p w14:paraId="1EBF6DF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30EAE0A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3. Thermal liner (3D/insulating construction): The thermal barrier shall be a 3D type insulating liner designed to create air channels for improved thermal insulation and moisture transport.</w:t>
            </w:r>
          </w:p>
          <w:p w14:paraId="3DB9D99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1DDD24B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suit shall incorporate a lining system that is securely integrated into the garment construction and cannot be easily removed, detached, or separated by the wearer during normal use</w:t>
            </w:r>
          </w:p>
        </w:tc>
        <w:tc>
          <w:tcPr>
            <w:tcW w:w="600" w:type="pct"/>
            <w:gridSpan w:val="2"/>
            <w:tcBorders>
              <w:top w:val="single" w:sz="4" w:space="0" w:color="auto"/>
              <w:left w:val="single" w:sz="4" w:space="0" w:color="auto"/>
              <w:bottom w:val="single" w:sz="4" w:space="0" w:color="auto"/>
              <w:right w:val="single" w:sz="4" w:space="0" w:color="auto"/>
            </w:tcBorders>
          </w:tcPr>
          <w:p w14:paraId="47D53B9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A5B1C6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745D05B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FB0173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025ACE34"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shd w:val="clear" w:color="auto" w:fill="auto"/>
          </w:tcPr>
          <w:p w14:paraId="2E2677D8"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2.02</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14D0550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1E724D13" w14:textId="776B7308"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outer shell fabric shall be constructed to provide the optimal balance of protection, mechanical resistance, colour fastness and heat resistance.</w:t>
            </w:r>
          </w:p>
          <w:p w14:paraId="00735A20" w14:textId="7028F190"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outer shell will ideally be composed of a dual layer system to improve the longevity of the fabric.</w:t>
            </w:r>
          </w:p>
          <w:p w14:paraId="645522F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 xml:space="preserve">The outer shell layer shall consist of a balanced </w:t>
            </w:r>
            <w:proofErr w:type="gramStart"/>
            <w:r w:rsidRPr="001348A2">
              <w:rPr>
                <w:rFonts w:ascii="Calibri" w:hAnsi="Calibri"/>
                <w:b/>
                <w:bCs/>
                <w:color w:val="auto"/>
                <w:szCs w:val="24"/>
              </w:rPr>
              <w:t>aramid based</w:t>
            </w:r>
            <w:proofErr w:type="gramEnd"/>
            <w:r w:rsidRPr="001348A2">
              <w:rPr>
                <w:rFonts w:ascii="Calibri" w:hAnsi="Calibri"/>
                <w:b/>
                <w:bCs/>
                <w:color w:val="auto"/>
                <w:szCs w:val="24"/>
              </w:rPr>
              <w:t xml:space="preserve"> composition with a minimum of 70% aramid to provide enhanced thermal and flame protection.</w:t>
            </w:r>
          </w:p>
          <w:p w14:paraId="312A3C9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 xml:space="preserve">The remaining fibre composition shall be made up of </w:t>
            </w:r>
            <w:proofErr w:type="gramStart"/>
            <w:r w:rsidRPr="001348A2">
              <w:rPr>
                <w:rFonts w:ascii="Calibri" w:hAnsi="Calibri"/>
                <w:b/>
                <w:bCs/>
                <w:color w:val="auto"/>
                <w:szCs w:val="24"/>
              </w:rPr>
              <w:t>fire resistant</w:t>
            </w:r>
            <w:proofErr w:type="gramEnd"/>
            <w:r w:rsidRPr="001348A2">
              <w:rPr>
                <w:rFonts w:ascii="Calibri" w:hAnsi="Calibri"/>
                <w:b/>
                <w:bCs/>
                <w:color w:val="auto"/>
                <w:szCs w:val="24"/>
              </w:rPr>
              <w:t xml:space="preserve"> materials such as (but not limited to) para-aramids, PBI, PBO, Aramid polyester and anti-static fibre materials, to ensure the required levels of tensile strength, tear resistance and abrasion durability.</w:t>
            </w:r>
          </w:p>
          <w:p w14:paraId="3C622A6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1D02170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Tenderer must specify the full construction and fibre composition of the garment, including the percentages of all meta-aramid and other fibres used and provide documentary evidence of same.</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tcPr>
          <w:p w14:paraId="7439237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4F120BC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2D78A821"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12" w:space="0" w:color="666666"/>
              <w:left w:val="single" w:sz="4" w:space="0" w:color="auto"/>
              <w:bottom w:val="single" w:sz="2" w:space="0" w:color="666666"/>
            </w:tcBorders>
            <w:shd w:val="clear" w:color="auto" w:fill="95B3D7"/>
          </w:tcPr>
          <w:p w14:paraId="70A54C7F"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074996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                                </w:t>
            </w:r>
            <w:r w:rsidRPr="001348A2">
              <w:rPr>
                <w:rFonts w:ascii="Calibri" w:hAnsi="Calibri"/>
                <w:color w:val="auto"/>
                <w:sz w:val="28"/>
                <w:szCs w:val="28"/>
              </w:rPr>
              <w:t>Structural Fire Kit Style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642DD92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DF0E47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0628ADAA"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shd w:val="clear" w:color="auto" w:fill="auto"/>
          </w:tcPr>
          <w:p w14:paraId="08D6D51B"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2.03</w:t>
            </w:r>
          </w:p>
        </w:tc>
        <w:tc>
          <w:tcPr>
            <w:tcW w:w="3147" w:type="pct"/>
            <w:tcBorders>
              <w:top w:val="single" w:sz="4" w:space="0" w:color="auto"/>
              <w:left w:val="single" w:sz="4" w:space="0" w:color="auto"/>
              <w:bottom w:val="single" w:sz="4" w:space="0" w:color="auto"/>
              <w:right w:val="single" w:sz="4" w:space="0" w:color="auto"/>
            </w:tcBorders>
            <w:shd w:val="clear" w:color="auto" w:fill="auto"/>
          </w:tcPr>
          <w:p w14:paraId="34BA1B7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62BD6A7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garment shall incorporate suitable anti-abrasion fabric at the knee area, wrist and cuff hems and it should be constructed from high</w:t>
            </w:r>
            <w:r w:rsidRPr="001348A2">
              <w:rPr>
                <w:rFonts w:ascii="Calibri" w:hAnsi="Calibri"/>
                <w:color w:val="auto"/>
                <w:szCs w:val="24"/>
              </w:rPr>
              <w:noBreakHyphen/>
              <w:t>durability, abrasion</w:t>
            </w:r>
            <w:r w:rsidRPr="001348A2">
              <w:rPr>
                <w:rFonts w:ascii="Calibri" w:hAnsi="Calibri"/>
                <w:color w:val="auto"/>
                <w:szCs w:val="24"/>
              </w:rPr>
              <w:noBreakHyphen/>
              <w:t>resistant materials, including a suitable abrasion</w:t>
            </w:r>
            <w:r w:rsidRPr="001348A2">
              <w:rPr>
                <w:rFonts w:ascii="Calibri" w:hAnsi="Calibri"/>
                <w:color w:val="auto"/>
                <w:szCs w:val="24"/>
              </w:rPr>
              <w:noBreakHyphen/>
              <w:t xml:space="preserve">resistant rub or overlay to ensure protection during kneeling, crawling, and repeated contact with rough surfaces. </w:t>
            </w:r>
          </w:p>
          <w:p w14:paraId="17AA523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7C1FD80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positioning of the anti-abrasion panel at the knee should be such that the knee remains protected even if the trouser leg rises above its normal position whilst kneeling.</w:t>
            </w:r>
          </w:p>
          <w:p w14:paraId="6CB031A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panel design should allow for optimal movement through design and recognition of anatomical feature of the knee area.</w:t>
            </w:r>
          </w:p>
          <w:p w14:paraId="3E6EBAA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1D096914" w14:textId="75C190DD"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All reinforced components shall be designed for easy interchangeability, allowing damaged reinforcement panels to be removed and replaced without compromising garment integrity, thereby supporting extended service life, simplified maintenance, and cost</w:t>
            </w:r>
            <w:r w:rsidRPr="001348A2">
              <w:rPr>
                <w:rFonts w:ascii="Calibri" w:hAnsi="Calibri"/>
                <w:color w:val="auto"/>
                <w:szCs w:val="24"/>
              </w:rPr>
              <w:noBreakHyphen/>
              <w:t>effective lifecycle management.</w:t>
            </w:r>
          </w:p>
        </w:tc>
        <w:tc>
          <w:tcPr>
            <w:tcW w:w="600" w:type="pct"/>
            <w:gridSpan w:val="2"/>
            <w:tcBorders>
              <w:top w:val="single" w:sz="4" w:space="0" w:color="auto"/>
              <w:left w:val="single" w:sz="4" w:space="0" w:color="auto"/>
              <w:bottom w:val="single" w:sz="4" w:space="0" w:color="auto"/>
              <w:right w:val="single" w:sz="4" w:space="0" w:color="auto"/>
            </w:tcBorders>
            <w:shd w:val="clear" w:color="auto" w:fill="auto"/>
          </w:tcPr>
          <w:p w14:paraId="0D10F15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auto"/>
          </w:tcPr>
          <w:p w14:paraId="5E08797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6231158E"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tcPr>
          <w:p w14:paraId="619B07A8"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2.04</w:t>
            </w:r>
          </w:p>
        </w:tc>
        <w:tc>
          <w:tcPr>
            <w:tcW w:w="3147" w:type="pct"/>
            <w:tcBorders>
              <w:top w:val="single" w:sz="4" w:space="0" w:color="auto"/>
              <w:left w:val="single" w:sz="4" w:space="0" w:color="auto"/>
              <w:bottom w:val="single" w:sz="4" w:space="0" w:color="auto"/>
              <w:right w:val="single" w:sz="4" w:space="0" w:color="auto"/>
            </w:tcBorders>
          </w:tcPr>
          <w:p w14:paraId="13819B0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E2499E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Adequate drainage provisions shall be incorporated throughout both the tunic and pull</w:t>
            </w:r>
            <w:r w:rsidRPr="001348A2">
              <w:rPr>
                <w:rFonts w:ascii="Calibri" w:hAnsi="Calibri"/>
                <w:color w:val="auto"/>
                <w:szCs w:val="24"/>
              </w:rPr>
              <w:noBreakHyphen/>
              <w:t>ups to prevent water retention, in any areas where water may collect during operational use.</w:t>
            </w:r>
          </w:p>
          <w:p w14:paraId="0D312EA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6AD6A1A4" w14:textId="6DC824A9"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Tenderers should state clearly how the proposed design meets this criterion.</w:t>
            </w:r>
          </w:p>
        </w:tc>
        <w:tc>
          <w:tcPr>
            <w:tcW w:w="600" w:type="pct"/>
            <w:gridSpan w:val="2"/>
            <w:tcBorders>
              <w:top w:val="single" w:sz="4" w:space="0" w:color="auto"/>
              <w:left w:val="single" w:sz="4" w:space="0" w:color="auto"/>
              <w:bottom w:val="single" w:sz="4" w:space="0" w:color="auto"/>
              <w:right w:val="single" w:sz="4" w:space="0" w:color="auto"/>
            </w:tcBorders>
          </w:tcPr>
          <w:p w14:paraId="470410E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020A5A2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30ADC68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1014D9CF"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2.05</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0AF48FE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7DC3EB6C" w14:textId="32335145"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garments shall be fully compatible with all other protective equipment, such as Firefighter Helmet, Flash-Hood, Gloves and Boots required for firefighting operations, ensuring that no component of the suit interferes with the correct fit, function, or performance of additional PPE used by the wearer</w:t>
            </w:r>
          </w:p>
          <w:p w14:paraId="602B8E0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FFFFFF"/>
                <w:szCs w:val="24"/>
              </w:rPr>
            </w:pPr>
            <w:r w:rsidRPr="001348A2">
              <w:rPr>
                <w:rFonts w:ascii="Calibri" w:hAnsi="Calibri"/>
                <w:color w:val="auto"/>
                <w:szCs w:val="24"/>
              </w:rPr>
              <w:t xml:space="preserve">The garments should be designed such that no reduction in protection occurs whilst wearing SCBA – the garments should not bunch or ride up </w:t>
            </w:r>
            <w:proofErr w:type="gramStart"/>
            <w:r w:rsidRPr="001348A2">
              <w:rPr>
                <w:rFonts w:ascii="Calibri" w:hAnsi="Calibri"/>
                <w:color w:val="auto"/>
                <w:szCs w:val="24"/>
              </w:rPr>
              <w:t>as a result of</w:t>
            </w:r>
            <w:proofErr w:type="gramEnd"/>
            <w:r w:rsidRPr="001348A2">
              <w:rPr>
                <w:rFonts w:ascii="Calibri" w:hAnsi="Calibri"/>
                <w:color w:val="auto"/>
                <w:szCs w:val="24"/>
              </w:rPr>
              <w:t xml:space="preserve"> wearing SCBA</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01F5D12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4E65C11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DBEFC00"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15A72AB4"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91DEB3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Xf2- Flame Heat Transfer</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1BD4B2A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9D6BA8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No</w:t>
            </w:r>
          </w:p>
        </w:tc>
      </w:tr>
      <w:tr w:rsidR="001348A2" w:rsidRPr="001348A2" w14:paraId="53958AB6"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32D66ADC"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66CE521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1430F45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Measured using EN ISO 9151 at 80 kW/m² flame exposure.</w:t>
            </w:r>
            <w:r w:rsidRPr="001348A2">
              <w:rPr>
                <w:rFonts w:ascii="Calibri" w:hAnsi="Calibri"/>
                <w:color w:val="auto"/>
                <w:szCs w:val="24"/>
              </w:rPr>
              <w:br/>
            </w:r>
          </w:p>
          <w:p w14:paraId="351B2E6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Minimum for compliance purpose requirements, the garment must meet:</w:t>
            </w:r>
          </w:p>
          <w:p w14:paraId="6ECF51F2" w14:textId="77777777" w:rsidR="001348A2" w:rsidRPr="001348A2" w:rsidRDefault="001348A2" w:rsidP="001348A2">
            <w:pPr>
              <w:numPr>
                <w:ilvl w:val="0"/>
                <w:numId w:val="13"/>
              </w:num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HTI24 ≥ 21 seconds </w:t>
            </w:r>
          </w:p>
          <w:p w14:paraId="2287A3C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HTI24 – RHTI12 ≥ 5 seconds</w:t>
            </w:r>
          </w:p>
          <w:p w14:paraId="48A2F4A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2E9102C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0C23C6F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tc>
      </w:tr>
      <w:tr w:rsidR="001348A2" w:rsidRPr="001348A2" w14:paraId="65DF395E"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2AF747CD"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6B8A5B9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Xr2 – Radiant Heat Transfer</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35E87AB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32B85D4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No</w:t>
            </w:r>
          </w:p>
        </w:tc>
      </w:tr>
      <w:tr w:rsidR="001348A2" w:rsidRPr="001348A2" w14:paraId="26934964"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3FA8BD6A"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4.01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777656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4A7AB8E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Measured using EN ISO 6942 at 40 kW/m² radiant heat.</w:t>
            </w:r>
            <w:r w:rsidRPr="001348A2">
              <w:rPr>
                <w:rFonts w:ascii="Calibri" w:hAnsi="Calibri"/>
                <w:color w:val="auto"/>
                <w:szCs w:val="24"/>
              </w:rPr>
              <w:br/>
            </w:r>
          </w:p>
          <w:p w14:paraId="61133EA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Minimum for compliance purpose requirements, the garment must meet:</w:t>
            </w:r>
          </w:p>
          <w:p w14:paraId="3A570E8B" w14:textId="77777777" w:rsidR="001348A2" w:rsidRPr="001348A2" w:rsidRDefault="001348A2" w:rsidP="001348A2">
            <w:pPr>
              <w:numPr>
                <w:ilvl w:val="0"/>
                <w:numId w:val="13"/>
              </w:numPr>
              <w:spacing w:before="0"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RHTI24 ≥ 25 seconds </w:t>
            </w:r>
          </w:p>
          <w:p w14:paraId="38D5B2B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RHTI24 – RHTI12 ≥ 8 seconds</w:t>
            </w:r>
          </w:p>
          <w:p w14:paraId="7936674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725FE1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4791A1C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38F83EF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2B018368"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7B7350C0"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1EDC44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Flame Spread</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698F61E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3CABEF2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No</w:t>
            </w:r>
          </w:p>
        </w:tc>
      </w:tr>
      <w:tr w:rsidR="001348A2" w:rsidRPr="001348A2" w14:paraId="1DCB64D2"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741AEC05"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5.01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7DD615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12EC4B9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All components of the garment shall pass EN ISO 15025:2016 Limited Flame Spread Test – </w:t>
            </w:r>
            <w:r w:rsidRPr="001348A2">
              <w:rPr>
                <w:rFonts w:ascii="Calibri" w:hAnsi="Calibri"/>
                <w:b/>
                <w:bCs/>
                <w:color w:val="auto"/>
                <w:szCs w:val="24"/>
              </w:rPr>
              <w:t>Method A.</w:t>
            </w:r>
          </w:p>
          <w:p w14:paraId="0E1D3C9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12AA716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material must exhibit no hole formation, no melting or dripping, no after flame, no afterglow, and no flame reaching any specimen edge.</w:t>
            </w:r>
          </w:p>
          <w:p w14:paraId="2FCD629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754D3E4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Only garments achieving a full PASS under both test methods will be accepted.</w:t>
            </w:r>
          </w:p>
          <w:p w14:paraId="531F3B7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70389A1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467BFDF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30252B8"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1EE78F94"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347BD89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Water Vapour Resistance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0E30D8B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2F5F53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Complies:</w:t>
            </w:r>
          </w:p>
          <w:p w14:paraId="30CCFC9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No</w:t>
            </w:r>
          </w:p>
        </w:tc>
      </w:tr>
      <w:tr w:rsidR="001348A2" w:rsidRPr="001348A2" w14:paraId="32A40ACB"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4B2C39FB"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6.01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7AB9238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Water Vapour Resistance (Z Performance) shall meet the breathability requirements of EN 469:2020, measured in accordance with EN 31092. </w:t>
            </w:r>
          </w:p>
          <w:p w14:paraId="2B95E27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garment assembly must achieve Level Z2, defined as a water vapour resistance value of ≤ 30 m²·Pa/W, ensuring optimal breathability and reduced physiological heat stress for firefighters. </w:t>
            </w:r>
          </w:p>
          <w:p w14:paraId="301DCE0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This test result shall be demonstrated after pre</w:t>
            </w:r>
            <w:r w:rsidRPr="001348A2">
              <w:rPr>
                <w:rFonts w:ascii="Calibri" w:hAnsi="Calibri"/>
                <w:color w:val="auto"/>
                <w:szCs w:val="24"/>
              </w:rPr>
              <w:noBreakHyphen/>
              <w:t xml:space="preserve">treatment and washing cycles. </w:t>
            </w:r>
          </w:p>
          <w:p w14:paraId="027540A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673F02C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Minimum for compliance purpose requirements the garment must meet: ≤ 18 m²·Pa/W</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775AE65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754351B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5B271269"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5A3ED1B4"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36FFDCE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Water Penetration</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10CB579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63EB765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24DB4D64"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04FA3232"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7.01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0D6458C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Water Penetration Performance (Y) shall comply with the requirements of EN 469:2020, measured in accordance with EN 20811. </w:t>
            </w:r>
          </w:p>
          <w:p w14:paraId="5DAF392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garment moisture barrier and garment assembly must achieve Level Y2, demonstrating a minimum hydrostatic head of ≥ 20 kPa, ensuring full waterproofness during structural firefighting operations. </w:t>
            </w:r>
          </w:p>
          <w:p w14:paraId="2630DCC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Minimum for compliance purpose requirements ≥ 20 kPa</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3B933E1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1AC2239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718A56DE"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0C34B565"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5D1FA2C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Residual Tensile Strength</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1B4AA40" w14:textId="410A2AE1"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r w:rsidRPr="001348A2">
              <w:rPr>
                <w:rFonts w:ascii="Calibri" w:hAnsi="Calibri"/>
                <w:color w:val="auto"/>
                <w:szCs w:val="24"/>
              </w:rPr>
              <w:t xml:space="preserve">  </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2AF419B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78AFD7B7"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63336BFF"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8.01</w:t>
            </w:r>
          </w:p>
          <w:p w14:paraId="46C2FE76"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04B85FCD" w14:textId="05552E0C"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Residual Tensile Strength shall be tested in accordance with EN ISO 13934</w:t>
            </w:r>
            <w:r w:rsidRPr="001348A2">
              <w:rPr>
                <w:rFonts w:ascii="Calibri" w:hAnsi="Calibri"/>
                <w:color w:val="auto"/>
                <w:szCs w:val="24"/>
              </w:rPr>
              <w:noBreakHyphen/>
              <w:t xml:space="preserve">1 (woven fabrics) after prior thermal exposure at 10 kW/m² in accordance with EN ISO 6942. </w:t>
            </w:r>
          </w:p>
          <w:p w14:paraId="303FE18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outer shell must retain the minimum tensile strength required under EN 469:2020 for Level 2 garments, and the Tenderer shall provide full test reports confirming warp and weft tensile values following heat treatment.</w:t>
            </w:r>
          </w:p>
          <w:p w14:paraId="1DBC291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681863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Minimum for compliance purpose requirements ≥ 1500N for Warp &amp; Weft direction +/- 5%</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4207AA0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3B13910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09AC198E"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0CF37255"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7275DB4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Seams – Tensile Strength</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E69252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12C4242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1B94628"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2A5D1C34"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9.01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510FB28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All structural seams shall comply with EN 469:2020 and achieve a minimum tensile strength of ≥ 450 N after thermal exposure testing in accordance with EN ISO 6942 (10 kW/m²), with tensile performance verified by EN ISO 13935</w:t>
            </w:r>
            <w:r w:rsidRPr="001348A2">
              <w:rPr>
                <w:rFonts w:ascii="Calibri" w:hAnsi="Calibri"/>
                <w:color w:val="auto"/>
                <w:szCs w:val="24"/>
              </w:rPr>
              <w:noBreakHyphen/>
              <w:t xml:space="preserve">2. </w:t>
            </w:r>
          </w:p>
          <w:p w14:paraId="6240FBB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Seam assemblies must not exhibit thread breakage, seam slippage, or fabric tearing prior to meeting the minimum tensile force requirement. </w:t>
            </w:r>
          </w:p>
          <w:p w14:paraId="7205CCC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Certified laboratory test reports confirming compliance shall be submitted with the tender.</w:t>
            </w:r>
          </w:p>
          <w:p w14:paraId="638D258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Minimum for compliance purpose requirements ≥ 450N for Warp &amp; Weft direction +/-5%</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38E5EAB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676B12B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24801972"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0BC519F1"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2380E8E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Tear Strength Warp &amp; Weft</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372A74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0890B3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426B575D"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615CE36F"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10.01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38E076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outer shell fabric of the garment shall comply with the tear strength requirements of EN 469:2020.</w:t>
            </w:r>
          </w:p>
          <w:p w14:paraId="3ABFF0E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Tear strength shall be tested in accordance with EN ISO 13937-2 and must demonstrate robust resistance in both warp and weft directions. </w:t>
            </w:r>
          </w:p>
          <w:p w14:paraId="7089EE5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Tenderer shall provide certified laboratory test reports confirming the tear strength values for both warp and weft after all required pre</w:t>
            </w:r>
            <w:r w:rsidRPr="001348A2">
              <w:rPr>
                <w:rFonts w:ascii="Calibri" w:hAnsi="Calibri"/>
                <w:color w:val="auto"/>
                <w:szCs w:val="24"/>
              </w:rPr>
              <w:noBreakHyphen/>
              <w:t xml:space="preserve">treatments, including heat exposure as outlined in EN 469:2020. </w:t>
            </w:r>
          </w:p>
          <w:p w14:paraId="7689555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Only garments meeting or exceeding the minimum tear performance levels specified in the standard will be accepted</w:t>
            </w:r>
          </w:p>
          <w:p w14:paraId="0D9B233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Minimum for compliance purpose requirements ≥ 800N for Warp &amp; Weft direction +/5%</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13A2317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5050AF8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0287701F"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2B036BE5"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3D4EF34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Anti-Static Properties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18D6CDE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3A5966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3475CB6"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20E4F70E"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11.01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E356B1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Permanent antistatic properties of the suit are mandatory.</w:t>
            </w:r>
          </w:p>
          <w:p w14:paraId="721EED59" w14:textId="2FD43EC1"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All materials and components used in the garment shall comply with EN 1149</w:t>
            </w:r>
            <w:r w:rsidRPr="001348A2">
              <w:rPr>
                <w:rFonts w:ascii="Calibri" w:hAnsi="Calibri"/>
                <w:color w:val="auto"/>
                <w:szCs w:val="24"/>
              </w:rPr>
              <w:noBreakHyphen/>
              <w:t xml:space="preserve">5, ensuring continuous, durable electrostatic dissipation throughout the full operational lifespan of the PPE. </w:t>
            </w:r>
          </w:p>
          <w:p w14:paraId="2784587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Antistatic performance shall not diminish with wear, washing, heat exposure, or environmental conditions, and the Tenderer shall provide certified EN 1149</w:t>
            </w:r>
            <w:r w:rsidRPr="001348A2">
              <w:rPr>
                <w:rFonts w:ascii="Calibri" w:hAnsi="Calibri"/>
                <w:color w:val="auto"/>
                <w:szCs w:val="24"/>
              </w:rPr>
              <w:noBreakHyphen/>
              <w:t>5 test reports confirming compliance.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1B42545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5AAABDF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5F5CB4DA"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43BCAF19"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38962B0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Water Repellence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3FD4FF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57F14E7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57378E0E"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0292E5D1"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12.01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5887358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61C60A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outer shell fabric of the garment shall be treated with a durable water</w:t>
            </w:r>
            <w:r w:rsidRPr="001348A2">
              <w:rPr>
                <w:rFonts w:ascii="Calibri" w:hAnsi="Calibri"/>
                <w:color w:val="auto"/>
                <w:szCs w:val="24"/>
              </w:rPr>
              <w:noBreakHyphen/>
              <w:t xml:space="preserve">repellent finish, or an equivalent technology, to ensure surface water repellence. </w:t>
            </w:r>
          </w:p>
          <w:p w14:paraId="19B46F1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fabric shall achieve a PASS result in accordance with EN 24920 (Textiles – Determination of Resistance to Surface Wetting – Spray Test). </w:t>
            </w:r>
          </w:p>
          <w:p w14:paraId="3A15797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Evidence of compliance shall be provided in the form of certified laboratory test reports demonstrating that the outer shell meets or exceeds the required water repellence rating.</w:t>
            </w:r>
          </w:p>
          <w:p w14:paraId="64E20DC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4F3801B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32A74CB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2AAB87B"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shd w:val="clear" w:color="auto" w:fill="95B3D7"/>
          </w:tcPr>
          <w:p w14:paraId="09518D0D"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89CD6A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Heat Resistance</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53E3C7F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647A4B6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73F2A96"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2A742445"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13.01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4A03FE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2BFB29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All materials used in the construction of the garment—including the outer shell, moisture barrier, thermal liner, reinforcements, reflective trims, sewing threads, and hardware—shall comply with ISO 17493, demonstrating heat resistance at 180°C for 5 minutes without ignition, melting, dripping, or dimensional change exceeding the limits defined in EN 469:2020. </w:t>
            </w:r>
          </w:p>
          <w:p w14:paraId="1F34385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162D68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Certified ISO 17493 test reports confirming full compliance shall be provided as part of the tender submission.</w:t>
            </w:r>
          </w:p>
          <w:p w14:paraId="37CD8A6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63429D0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0D8FF88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0554D556"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7D51B5DF"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2BB361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Visibility</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3177AA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56C9587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06E543B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2288E583"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14.01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78D99EF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4FB360E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tunic shall be fitted with retroreflective taping compliant with EN 469:2020.</w:t>
            </w:r>
          </w:p>
          <w:p w14:paraId="2F99B11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62AE4F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taping shall be a minimum width of 50 mm and constructed in triple</w:t>
            </w:r>
            <w:r w:rsidRPr="001348A2">
              <w:rPr>
                <w:rFonts w:ascii="Calibri" w:hAnsi="Calibri"/>
                <w:color w:val="auto"/>
                <w:szCs w:val="24"/>
              </w:rPr>
              <w:noBreakHyphen/>
              <w:t>trim format, using yellow/silver/yellow material to ensure high visibility in operational and low</w:t>
            </w:r>
            <w:r w:rsidRPr="001348A2">
              <w:rPr>
                <w:rFonts w:ascii="Calibri" w:hAnsi="Calibri"/>
                <w:color w:val="auto"/>
                <w:szCs w:val="24"/>
              </w:rPr>
              <w:noBreakHyphen/>
              <w:t xml:space="preserve">light environments. </w:t>
            </w:r>
          </w:p>
          <w:p w14:paraId="269FBBD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8F6F41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lastRenderedPageBreak/>
              <w:t>All retroreflective elements shall ideally be segmented,</w:t>
            </w:r>
            <w:r w:rsidRPr="001348A2">
              <w:rPr>
                <w:rFonts w:ascii="Calibri" w:hAnsi="Calibri"/>
                <w:color w:val="auto"/>
                <w:szCs w:val="24"/>
              </w:rPr>
              <w:t xml:space="preserve"> ensuring they remain breathable, lightweight, flexible, and easily repairable if damaged, while still achieving the minimum surface area and visibility performance required under the current EN 469:2020 standard.</w:t>
            </w:r>
          </w:p>
          <w:p w14:paraId="14FED1E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0EC8341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Where a Tenderer does not offer a segmented tape, the Tenderer must demonstrate that the tape offered achieves equivalent levels of breathability, comfort and flexibility, without any performance loss in terms of visibility or durability.</w:t>
            </w:r>
          </w:p>
          <w:p w14:paraId="3182F24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07966AA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Retroreflective taping should ideally be applied through heat sealing or similar rather than stitching.</w:t>
            </w:r>
          </w:p>
          <w:p w14:paraId="3086A47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85F751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Retroreflective tape application, to reduce the potential for contamination from the products of combustion, should be designed and applied such that it does not permit the accumulation of contaminants between the garment and the retroreflective tape.</w:t>
            </w:r>
          </w:p>
          <w:p w14:paraId="411BDEB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653C6A9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retroreflective tape must be capable of wash temperatures of at least 60°C and ideally should retain both its day and night visibility with the minimum possible fade.</w:t>
            </w:r>
          </w:p>
          <w:p w14:paraId="59D15D8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4FFE9D0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Tunic shall be fitted with a heat pressed panel (or individual lettering to the panel size) between the shoulder blades measuring at least 210mm x 90mm. </w:t>
            </w:r>
          </w:p>
          <w:p w14:paraId="75DACED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663ECC6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panel shall be either of silver retroreflective or yellow high visibility material and consist of one single block or individual letters – </w:t>
            </w:r>
            <w:r w:rsidRPr="001348A2">
              <w:rPr>
                <w:rFonts w:ascii="Calibri" w:hAnsi="Calibri"/>
                <w:b/>
                <w:bCs/>
                <w:color w:val="auto"/>
                <w:szCs w:val="24"/>
              </w:rPr>
              <w:t>FIRE,</w:t>
            </w:r>
            <w:r w:rsidRPr="001348A2">
              <w:rPr>
                <w:rFonts w:ascii="Calibri" w:hAnsi="Calibri"/>
                <w:color w:val="auto"/>
                <w:szCs w:val="24"/>
              </w:rPr>
              <w:t xml:space="preserve"> </w:t>
            </w:r>
            <w:r w:rsidRPr="001348A2">
              <w:rPr>
                <w:rFonts w:ascii="Calibri" w:hAnsi="Calibri"/>
                <w:b/>
                <w:bCs/>
                <w:color w:val="auto"/>
                <w:szCs w:val="24"/>
              </w:rPr>
              <w:t xml:space="preserve">Fire &amp; Rescue </w:t>
            </w:r>
            <w:r w:rsidRPr="001348A2">
              <w:rPr>
                <w:rFonts w:ascii="Calibri" w:hAnsi="Calibri"/>
                <w:color w:val="auto"/>
                <w:szCs w:val="24"/>
              </w:rPr>
              <w:t>or similar.</w:t>
            </w:r>
          </w:p>
          <w:p w14:paraId="1234564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7CDE808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Final agreed wording, style and font shall be agreed at contract stage.</w:t>
            </w:r>
          </w:p>
          <w:p w14:paraId="2A9708E3" w14:textId="77777777" w:rsid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0ED3B5A6" w14:textId="77777777" w:rsidR="004A56F7" w:rsidRPr="001348A2"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6AEC50E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06E7D50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B1A3FA0"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246498B5"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243129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Sizing    </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22C5B6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1ABC767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A7E828A"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4907A907"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15.01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5EC4B7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1517A02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The suit must be available in a comprehensive range of sizes accommodating the following body approximate measurements: </w:t>
            </w:r>
          </w:p>
          <w:p w14:paraId="466780B6" w14:textId="77777777" w:rsidR="001348A2" w:rsidRPr="001348A2" w:rsidRDefault="001348A2" w:rsidP="001348A2">
            <w:pPr>
              <w:numPr>
                <w:ilvl w:val="0"/>
                <w:numId w:val="12"/>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Height 158–194 cm, </w:t>
            </w:r>
          </w:p>
          <w:p w14:paraId="0BC194B8" w14:textId="77777777" w:rsidR="001348A2" w:rsidRPr="001348A2" w:rsidRDefault="001348A2" w:rsidP="001348A2">
            <w:pPr>
              <w:numPr>
                <w:ilvl w:val="0"/>
                <w:numId w:val="12"/>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Chest 80–150 cm, and </w:t>
            </w:r>
          </w:p>
          <w:p w14:paraId="1C731F14" w14:textId="77777777" w:rsidR="001348A2" w:rsidRPr="001348A2" w:rsidRDefault="001348A2" w:rsidP="001348A2">
            <w:pPr>
              <w:numPr>
                <w:ilvl w:val="0"/>
                <w:numId w:val="12"/>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Waist 68–140 cm. </w:t>
            </w:r>
          </w:p>
          <w:p w14:paraId="077BF9A4" w14:textId="77777777" w:rsidR="001348A2" w:rsidRPr="001348A2" w:rsidRDefault="001348A2" w:rsidP="001348A2">
            <w:pPr>
              <w:numPr>
                <w:ilvl w:val="0"/>
                <w:numId w:val="12"/>
              </w:numPr>
              <w:spacing w:before="0" w:after="0" w:line="240" w:lineRule="auto"/>
              <w:contextualSpacing/>
              <w:jc w:val="left"/>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3A24C4F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 xml:space="preserve">In general, the supplier should be able to supply sizes, commonly known </w:t>
            </w:r>
            <w:proofErr w:type="gramStart"/>
            <w:r w:rsidRPr="001348A2">
              <w:rPr>
                <w:rFonts w:ascii="Calibri" w:hAnsi="Calibri"/>
                <w:b/>
                <w:bCs/>
                <w:color w:val="auto"/>
                <w:szCs w:val="24"/>
              </w:rPr>
              <w:t>as :</w:t>
            </w:r>
            <w:proofErr w:type="gramEnd"/>
          </w:p>
          <w:p w14:paraId="2FA5475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 xml:space="preserve">XS (Extra Small) to 4XL (Four x Extra Large) </w:t>
            </w:r>
          </w:p>
          <w:p w14:paraId="72AFC2D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 xml:space="preserve">and supply each in lengths corresponding to what is generally called X- Short (Extra Short) XX-Tall (Extra </w:t>
            </w:r>
            <w:proofErr w:type="spellStart"/>
            <w:r w:rsidRPr="001348A2">
              <w:rPr>
                <w:rFonts w:ascii="Calibri" w:hAnsi="Calibri"/>
                <w:b/>
                <w:bCs/>
                <w:color w:val="auto"/>
                <w:szCs w:val="24"/>
              </w:rPr>
              <w:t>Extra</w:t>
            </w:r>
            <w:proofErr w:type="spellEnd"/>
            <w:r w:rsidRPr="001348A2">
              <w:rPr>
                <w:rFonts w:ascii="Calibri" w:hAnsi="Calibri"/>
                <w:b/>
                <w:bCs/>
                <w:color w:val="auto"/>
                <w:szCs w:val="24"/>
              </w:rPr>
              <w:t xml:space="preserve"> Tall).</w:t>
            </w:r>
          </w:p>
          <w:p w14:paraId="5BD3200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Supplier shall provide full details of all available size ranges and confirm that appropriate sizing options for female firefighters are included, ensuring correct anatomical fit and protection.</w:t>
            </w:r>
          </w:p>
          <w:p w14:paraId="32884FB4" w14:textId="7F3CC0E8"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The Supplier shall also make provision for the manufacture of special or bespoke sizes as required during the contract period, and where there are any extra costs for outsize or bespoke sizes, then the Tenderer must clearly state this in their Tender proposal.</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326681E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21919E9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2EB837B5"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1262C6FF"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7278D67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Care &amp; Finish</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0C8650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2D98B0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47A21001"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6C3DE741"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16.01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58802FA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suit shall be finished and constructed such that it withstands a minimum of 30 industrial wash cycles without requiring re</w:t>
            </w:r>
            <w:r w:rsidRPr="001348A2">
              <w:rPr>
                <w:rFonts w:ascii="Calibri" w:hAnsi="Calibri"/>
                <w:color w:val="auto"/>
                <w:szCs w:val="24"/>
              </w:rPr>
              <w:noBreakHyphen/>
              <w:t xml:space="preserve">proofing, additional waterproofing treatments, or any intermediate restoration processes. </w:t>
            </w:r>
          </w:p>
          <w:p w14:paraId="48B1FE7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All materials, membranes, finishes, and seam constructions must retain full EN 469:2020 performance levels throughout this minimum wash life.</w:t>
            </w:r>
          </w:p>
          <w:p w14:paraId="6F7C671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Garment should be constructed of materials that can sustain normal operational exposure to heat, smoke, sunlight, washing and expected operational activities without degrading either performance or appearance.</w:t>
            </w:r>
          </w:p>
          <w:p w14:paraId="128C806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garments must not shrink during their operational life to the extent that fit or comfort is constrained or </w:t>
            </w:r>
            <w:proofErr w:type="gramStart"/>
            <w:r w:rsidRPr="001348A2">
              <w:rPr>
                <w:rFonts w:ascii="Calibri" w:hAnsi="Calibri"/>
                <w:color w:val="auto"/>
                <w:szCs w:val="24"/>
              </w:rPr>
              <w:t>impacted</w:t>
            </w:r>
            <w:proofErr w:type="gramEnd"/>
            <w:r w:rsidRPr="001348A2">
              <w:rPr>
                <w:rFonts w:ascii="Calibri" w:hAnsi="Calibri"/>
                <w:color w:val="auto"/>
                <w:szCs w:val="24"/>
              </w:rPr>
              <w:t xml:space="preserve"> and tenderers must provide evidence of fabric construction with shrink rates.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3325CF9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4C99E99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3F335A1D" w14:textId="77777777" w:rsidTr="004A56F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B4C6E7" w:themeFill="accent1" w:themeFillTint="66"/>
          </w:tcPr>
          <w:p w14:paraId="2F4CD646"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1C5021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Identification</w:t>
            </w:r>
          </w:p>
        </w:tc>
        <w:tc>
          <w:tcPr>
            <w:tcW w:w="6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DEDEAD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5B574D0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5467019"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3014F070"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17.01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2E58D3B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20BF54A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Each structural firefighting tunic and trousers shall be uniquely identifiable and must include a permanent, durable scannable identifier—such as a QR code, serialised code, or equivalent—to enable assignment to individual firefighters for care and maintenance.</w:t>
            </w:r>
          </w:p>
          <w:p w14:paraId="671F221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In addition, every garment shall be fitted with an integrated RFID tag capable of being scanned through sealed bags to minimise exposure to contaminants, and suitable for recording and tracking the full-service history of the item, including cleaning, repairs, inspections, and all lifecycle events.</w:t>
            </w:r>
          </w:p>
          <w:p w14:paraId="306CD37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All garments shall include a durable, permanently secured label providing complete Care, Washing and Maintenance instructions. The suit shall be fully machine</w:t>
            </w:r>
            <w:r w:rsidRPr="001348A2">
              <w:rPr>
                <w:rFonts w:ascii="Calibri" w:hAnsi="Calibri"/>
                <w:color w:val="auto"/>
                <w:szCs w:val="24"/>
              </w:rPr>
              <w:noBreakHyphen/>
              <w:t>washable at 60°C using conventional household detergents, with no requirement for specialist cleaning or brightening agents.</w:t>
            </w:r>
          </w:p>
          <w:p w14:paraId="59F9F5D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All permanent labels must be printed using indissoluble, non</w:t>
            </w:r>
            <w:r w:rsidRPr="001348A2">
              <w:rPr>
                <w:rFonts w:ascii="Calibri" w:hAnsi="Calibri"/>
                <w:color w:val="auto"/>
                <w:szCs w:val="24"/>
              </w:rPr>
              <w:noBreakHyphen/>
              <w:t>fading ink to ensure that all care information remains fully legible for the entire operational lifetime of the garment.</w:t>
            </w:r>
          </w:p>
          <w:p w14:paraId="65582E7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Labels must be heat pressed and applied to both garments to ensure permanent identification throughout the lifespan of the garment.</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02FC49E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23ABEA4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7FA33778"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4A472734"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26B7D19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Design - Aesthetics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4F0E75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58E90CF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No</w:t>
            </w:r>
          </w:p>
        </w:tc>
      </w:tr>
      <w:tr w:rsidR="001348A2" w:rsidRPr="001348A2" w14:paraId="2EBE8F85"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3393EB55"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18.01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85A658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overall design of the garment should be such that it provides both practical and aesthetic features.</w:t>
            </w:r>
          </w:p>
          <w:p w14:paraId="4EF5525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464C83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Design features such as coloured inserts, reflective trim, logos, stitching etc should reflect the purpose, function and features of the garment.</w:t>
            </w:r>
          </w:p>
          <w:p w14:paraId="1960F1E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72D905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design should be such that firefighters are both comfortable and protected, even when worn for extended periods of time, and the shape, cut and features should provide both practical and visual appeal.</w:t>
            </w:r>
          </w:p>
          <w:p w14:paraId="6A07873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Tenderer should detail any features in this regard.</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3DDB1D8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1A078D2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64FE13E"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5F94BB4E"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67E27EF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Garment Design Features - </w:t>
            </w:r>
            <w:r w:rsidRPr="001348A2">
              <w:rPr>
                <w:rFonts w:ascii="Calibri" w:hAnsi="Calibri"/>
                <w:i/>
                <w:iCs/>
                <w:color w:val="auto"/>
                <w:sz w:val="28"/>
                <w:szCs w:val="28"/>
                <w:u w:val="single"/>
              </w:rPr>
              <w:t>TUNIC</w:t>
            </w:r>
            <w:r w:rsidRPr="001348A2">
              <w:rPr>
                <w:rFonts w:ascii="Calibri" w:hAnsi="Calibri"/>
                <w:color w:val="auto"/>
                <w:sz w:val="28"/>
                <w:szCs w:val="28"/>
              </w:rPr>
              <w:t xml:space="preserve">                                 </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72CDB0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EDCC3C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No</w:t>
            </w:r>
          </w:p>
        </w:tc>
      </w:tr>
      <w:tr w:rsidR="001348A2" w:rsidRPr="001348A2" w14:paraId="5F8E2F46"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0180DE98"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19.01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47E8233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2F9CD9F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style of the structural fire kit should be intermediate or mid length style. This style should site below the hip but not reach mid-thigh and should be designed to maximise wearer comfort through ergonomic design.</w:t>
            </w:r>
          </w:p>
          <w:p w14:paraId="2F61BE6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design should be cut slightly longer on the back to allow for the natural rise of the tunic when bending over and to ensure protective overlap with the trousers is maintained.</w:t>
            </w:r>
          </w:p>
          <w:p w14:paraId="53D1622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22B081D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Traditional bunker style and short waistcoat style tunics with associated trousers will not be considered.</w:t>
            </w:r>
          </w:p>
          <w:p w14:paraId="6871C3A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6F6B165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PPE ensemble must be engineered so that the tunic and trousers maintain continuous overlap under all expected movements, and shall not shift, ride up, or separate in a manner that could result in exposed skin. The protection and safety of the firefighter is paramount; therefore, the garment must retain its protective coverage throughout the full range of operational activities.</w:t>
            </w:r>
          </w:p>
          <w:p w14:paraId="7A44BE1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3A3CE13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Tenderer should specify the style of garment.</w:t>
            </w:r>
          </w:p>
          <w:p w14:paraId="4C985CE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0C321CE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798ADEB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10AF43B3"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6CB87DBF"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7CBD091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Moisture Barrier   </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B1379C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35336B7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4BF96D42"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2EC4E0BA" w14:textId="77777777" w:rsidR="001348A2" w:rsidRPr="001348A2" w:rsidRDefault="001348A2" w:rsidP="001348A2">
            <w:pPr>
              <w:spacing w:before="0" w:after="120"/>
              <w:rPr>
                <w:rFonts w:ascii="Calibri" w:eastAsia="Aptos" w:hAnsi="Calibri"/>
                <w:color w:val="auto"/>
                <w:szCs w:val="24"/>
              </w:rPr>
            </w:pPr>
            <w:r w:rsidRPr="001348A2">
              <w:rPr>
                <w:rFonts w:ascii="Calibri" w:eastAsia="Aptos" w:hAnsi="Calibri"/>
                <w:color w:val="auto"/>
                <w:szCs w:val="24"/>
              </w:rPr>
              <w:t>20.01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34017D7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The garment shall incorporate a moisture barrier constructed from a microporous PTFE membrane or similar material combined with a suitable thermal insulation layer positioned on the inner side so that the barrier and insulation are fully sandwiched within the garment composite. </w:t>
            </w:r>
          </w:p>
          <w:p w14:paraId="3836CFD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3D86C07C" w14:textId="136E8AD9" w:rsidR="001348A2" w:rsidRPr="004A56F7"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eastAsia="Aptos" w:hAnsi="Calibri"/>
                <w:color w:val="auto"/>
                <w:szCs w:val="24"/>
              </w:rPr>
            </w:pPr>
            <w:r w:rsidRPr="001348A2">
              <w:rPr>
                <w:rFonts w:ascii="Calibri" w:hAnsi="Calibri"/>
                <w:color w:val="auto"/>
                <w:szCs w:val="24"/>
              </w:rPr>
              <w:t>The membrane shall be highly breathable, highly heat</w:t>
            </w:r>
            <w:r w:rsidRPr="001348A2">
              <w:rPr>
                <w:rFonts w:ascii="Calibri" w:hAnsi="Calibri"/>
                <w:color w:val="auto"/>
                <w:szCs w:val="24"/>
              </w:rPr>
              <w:noBreakHyphen/>
              <w:t>resistant, and capable of maintaining its protective performance after repeated laundering; specifically, it must successfully pass the ASTM F1671 viral penetration resistance test after 25 wash cycles at 60 °C.</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759333A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2B3283D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0BB2D3FF"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3AE14AC1"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6FFD966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Tunic Zip</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6E806B9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FABC50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8A14126"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667B9C6D"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21.01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2F2CE3A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tunic shall be fitted with an emergency or panic front zip, designed to allow rapid opening when required.</w:t>
            </w:r>
          </w:p>
          <w:p w14:paraId="68275B2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48E007C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garment should be constructed such that with the zip closed, water penetration is prevented as much as possible.</w:t>
            </w:r>
          </w:p>
          <w:p w14:paraId="55977B1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2F5A0FB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The zip shall be fully concealed behind a flap, consisting of two layers of the garment’s outer fabric, to provide enhanced protection against water, particulate, and contaminant ingress. </w:t>
            </w:r>
          </w:p>
          <w:p w14:paraId="2D1A1B6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D9A072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tunic zip shall be engineered for easy replacement without dismantling or opening the internal components of the garment, ensuring that maintenance does not compromise the garment’s integrity. </w:t>
            </w:r>
          </w:p>
          <w:p w14:paraId="79120B2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4442039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To preserve the continuous vapour barrier, the zip tapes must not be stitched directly onto the vapour block, and the vapour block panels holding the zip must not be re</w:t>
            </w:r>
            <w:r w:rsidRPr="001348A2">
              <w:rPr>
                <w:rFonts w:ascii="Calibri" w:hAnsi="Calibri"/>
                <w:color w:val="auto"/>
                <w:szCs w:val="24"/>
              </w:rPr>
              <w:noBreakHyphen/>
              <w:t xml:space="preserve">pierced by needles during the replacement procedure. </w:t>
            </w:r>
          </w:p>
          <w:p w14:paraId="3391D6B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7CE7BA5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zip should be double stitched on both sides with a highly visible thread to aid inspection.</w:t>
            </w:r>
          </w:p>
          <w:p w14:paraId="60E3B55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1AB033C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front flap fastening system shall incorporate suitable hook and loop closures that provide secure fastening while remaining protected from exposure to heat and flame when closed.</w:t>
            </w:r>
          </w:p>
          <w:p w14:paraId="74BE3D97" w14:textId="77777777" w:rsid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050F340A" w14:textId="77777777" w:rsidR="004A56F7"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078A1115" w14:textId="77777777" w:rsidR="004A56F7"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3C3628E" w14:textId="77777777" w:rsidR="004A56F7"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2C7B101F" w14:textId="77777777" w:rsidR="004A56F7"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3CAD788C" w14:textId="77777777" w:rsidR="004A56F7" w:rsidRPr="001348A2"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414DB8D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5DB850F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030602A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0EC7E588"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7D4D1F47"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2B5DAC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Tunic Collar</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65970B6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6E9CC1E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0CA92DC7"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25BD5CD0"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22.01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2C9A7AC9" w14:textId="65F65B8A" w:rsidR="001348A2" w:rsidRPr="004A56F7"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The outer and inner collar shall be manufactured of the same material as the outer fabric of the tunic.</w:t>
            </w:r>
          </w:p>
          <w:p w14:paraId="3D6530C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collar shall be designed to ensure a continuous, unbroken </w:t>
            </w:r>
            <w:proofErr w:type="gramStart"/>
            <w:r w:rsidRPr="001348A2">
              <w:rPr>
                <w:rFonts w:ascii="Calibri" w:hAnsi="Calibri"/>
                <w:color w:val="auto"/>
                <w:szCs w:val="24"/>
              </w:rPr>
              <w:t>neck line</w:t>
            </w:r>
            <w:proofErr w:type="gramEnd"/>
            <w:r w:rsidRPr="001348A2">
              <w:rPr>
                <w:rFonts w:ascii="Calibri" w:hAnsi="Calibri"/>
                <w:color w:val="auto"/>
                <w:szCs w:val="24"/>
              </w:rPr>
              <w:t xml:space="preserve"> when the tunic zip and its protective flap are fully closed, eliminating any need for an additional front closure strap. </w:t>
            </w:r>
          </w:p>
          <w:p w14:paraId="6E0D589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110CCDA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construction must maintain full protective coverage around the neck, ensuring that minimal gaps, openings, or breaks occur during operational movement, thereby preserving the thermal, particulate, and contaminant protection intended for the wearer.</w:t>
            </w:r>
          </w:p>
          <w:p w14:paraId="333A8B6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68030BC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collar should be fastened using a hook and loop closure. The hook and loop fastener should be applied such that it is sized to securely hold the flap while the firefighter is wearing an anti-flash hood.</w:t>
            </w:r>
          </w:p>
          <w:p w14:paraId="57E7492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5EED322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When the flap is not in use, it should be possible to secure the flap such that it is not </w:t>
            </w:r>
            <w:proofErr w:type="spellStart"/>
            <w:r w:rsidRPr="001348A2">
              <w:rPr>
                <w:rFonts w:ascii="Calibri" w:hAnsi="Calibri"/>
                <w:color w:val="auto"/>
                <w:szCs w:val="24"/>
              </w:rPr>
              <w:t>loose</w:t>
            </w:r>
            <w:proofErr w:type="spellEnd"/>
            <w:r w:rsidRPr="001348A2">
              <w:rPr>
                <w:rFonts w:ascii="Calibri" w:hAnsi="Calibri"/>
                <w:color w:val="auto"/>
                <w:szCs w:val="24"/>
              </w:rPr>
              <w:t xml:space="preserve"> or untied.</w:t>
            </w:r>
          </w:p>
          <w:p w14:paraId="4CAAFB9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61C54CCF" w14:textId="612E74A9" w:rsidR="001348A2" w:rsidRPr="004A56F7"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collar should be fitted with a loop, tab or similar item to allow the tunic hang from a hook or hangar, for storage or drying. The loop should be constructed of a robust material and should not compromise wearer comfort or protection.</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692081D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1F22948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D24D33A"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514DF53F"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36C6567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Thermal Spacers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1EEFDB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78897A4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73C620F1"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18C84565"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22.02</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25DD994C" w14:textId="77777777" w:rsidR="004A56F7" w:rsidRDefault="004A56F7"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21A0B1DF" w14:textId="222CA5B3"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In the front and rear shoulder and saddle areas, spacers shall be firmly sewn onto the thermal lining to enhance comfort, ventilation, and heat dissipation. </w:t>
            </w:r>
          </w:p>
          <w:p w14:paraId="5B0D6028" w14:textId="5CA4325B" w:rsidR="004A56F7"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These spacers shall be positioned in such a way that they provide effective structural support and airflow, while ensuring they are not spaced so widely as to reduce performance, and installed so that breathability and operational comfort remain uncompromised without adding unnecessary bulk or restricting movement.</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2B2ECC9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3D6C034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674B9FEA"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shd w:val="clear" w:color="auto" w:fill="95B3D7"/>
          </w:tcPr>
          <w:p w14:paraId="12EAA435"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EAA330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Cuff Design</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274B96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2FAB70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D6BD045"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FFFFFF"/>
          </w:tcPr>
          <w:p w14:paraId="5B42CC32"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23.01</w:t>
            </w:r>
          </w:p>
        </w:tc>
        <w:tc>
          <w:tcPr>
            <w:tcW w:w="3147" w:type="pct"/>
            <w:tcBorders>
              <w:top w:val="single" w:sz="4" w:space="0" w:color="auto"/>
              <w:left w:val="single" w:sz="4" w:space="0" w:color="auto"/>
              <w:bottom w:val="single" w:sz="4" w:space="0" w:color="auto"/>
              <w:right w:val="single" w:sz="4" w:space="0" w:color="auto"/>
            </w:tcBorders>
            <w:shd w:val="clear" w:color="auto" w:fill="FFFFFF"/>
          </w:tcPr>
          <w:p w14:paraId="22473F45" w14:textId="414EC736"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cuff design shall also ensure that the wearer’s wrists remain fully protected when the arms are raised overhead, maintaining continuous thermal and physical coverage. </w:t>
            </w:r>
          </w:p>
          <w:p w14:paraId="2253076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The inner cuff should be of knitted material equipped with a moisture barrier to ensure that moisture cannot penetrate the inner lining via the knitted cuff.</w:t>
            </w:r>
          </w:p>
          <w:p w14:paraId="664F728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inner cuff to be designed such that the inner lining cannot be pushed out during wear. </w:t>
            </w:r>
          </w:p>
          <w:p w14:paraId="10EA624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 properly aligned thumb loop shall be incorporated to maintain positioning of the inner cuff, ensuring comfort and correct ergonomic alignment with the wearer’s thumb.</w:t>
            </w:r>
          </w:p>
          <w:p w14:paraId="0AC98D4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p w14:paraId="713D687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Additionally, each cuff shall include a stitched sleeve</w:t>
            </w:r>
            <w:r w:rsidRPr="001348A2">
              <w:rPr>
                <w:rFonts w:ascii="Calibri" w:hAnsi="Calibri"/>
                <w:color w:val="auto"/>
                <w:szCs w:val="24"/>
              </w:rPr>
              <w:noBreakHyphen/>
              <w:t xml:space="preserve">width adjustment strap, secured using hook and loop </w:t>
            </w:r>
            <w:proofErr w:type="gramStart"/>
            <w:r w:rsidRPr="001348A2">
              <w:rPr>
                <w:rFonts w:ascii="Calibri" w:hAnsi="Calibri"/>
                <w:color w:val="auto"/>
                <w:szCs w:val="24"/>
              </w:rPr>
              <w:t>tape ,</w:t>
            </w:r>
            <w:proofErr w:type="gramEnd"/>
            <w:r w:rsidRPr="001348A2">
              <w:rPr>
                <w:rFonts w:ascii="Calibri" w:hAnsi="Calibri"/>
                <w:color w:val="auto"/>
                <w:szCs w:val="24"/>
              </w:rPr>
              <w:t xml:space="preserve"> to allow the wearer to tailor the fit while ensuring the closure remains protected and does not compromise safety or functionality.</w:t>
            </w:r>
          </w:p>
          <w:p w14:paraId="5BDE1D6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p>
          <w:p w14:paraId="731B202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Cs w:val="24"/>
              </w:rPr>
              <w:t>Anti</w:t>
            </w:r>
            <w:r w:rsidRPr="001348A2">
              <w:rPr>
                <w:rFonts w:ascii="Calibri" w:hAnsi="Calibri"/>
                <w:color w:val="auto"/>
                <w:szCs w:val="24"/>
              </w:rPr>
              <w:noBreakHyphen/>
              <w:t>wicking material shall be integrated into the lower sleeves, engineered specifically to prevent the migration of water from the inner cuff into the inner sleeve. The construction method shall ensure that the sleeve assembly remains flush with the garment and does not protrude during the donning process.</w:t>
            </w:r>
          </w:p>
          <w:p w14:paraId="72AE792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The inner cuff shall be constructed from inherently fire-resistant material and designed to protect the wearer under all operational movements. </w:t>
            </w:r>
          </w:p>
          <w:p w14:paraId="2A6A8B2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hem of the cuff shall have a suitable anti-abrasion strip fitted to reduce wear. The strip should be applied such that it is not overly rigid or impacts on wearer comfort or dexterity.</w:t>
            </w:r>
          </w:p>
          <w:p w14:paraId="5468799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The design of the both the inner and outer cuff should be designed such that it allows wear in conjunction with a </w:t>
            </w:r>
            <w:proofErr w:type="gramStart"/>
            <w:r w:rsidRPr="001348A2">
              <w:rPr>
                <w:rFonts w:ascii="Calibri" w:hAnsi="Calibri"/>
                <w:color w:val="auto"/>
                <w:szCs w:val="24"/>
              </w:rPr>
              <w:t>firefighters</w:t>
            </w:r>
            <w:proofErr w:type="gramEnd"/>
            <w:r w:rsidRPr="001348A2">
              <w:rPr>
                <w:rFonts w:ascii="Calibri" w:hAnsi="Calibri"/>
                <w:color w:val="auto"/>
                <w:szCs w:val="24"/>
              </w:rPr>
              <w:t xml:space="preserve"> glove, without causing wearer discomfort or loss of dexterity</w:t>
            </w:r>
          </w:p>
        </w:tc>
        <w:tc>
          <w:tcPr>
            <w:tcW w:w="600" w:type="pct"/>
            <w:gridSpan w:val="2"/>
            <w:tcBorders>
              <w:top w:val="single" w:sz="4" w:space="0" w:color="auto"/>
              <w:left w:val="single" w:sz="4" w:space="0" w:color="auto"/>
              <w:bottom w:val="single" w:sz="4" w:space="0" w:color="auto"/>
              <w:right w:val="single" w:sz="4" w:space="0" w:color="auto"/>
            </w:tcBorders>
            <w:shd w:val="clear" w:color="auto" w:fill="FFFFFF"/>
          </w:tcPr>
          <w:p w14:paraId="470D27F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shd w:val="clear" w:color="auto" w:fill="FFFFFF"/>
          </w:tcPr>
          <w:p w14:paraId="5EC3ED1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p>
        </w:tc>
      </w:tr>
      <w:tr w:rsidR="001348A2" w:rsidRPr="001348A2" w14:paraId="435726D9"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4C21A807"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23.02</w:t>
            </w:r>
          </w:p>
        </w:tc>
        <w:tc>
          <w:tcPr>
            <w:tcW w:w="3147" w:type="pct"/>
            <w:tcBorders>
              <w:top w:val="single" w:sz="4" w:space="0" w:color="auto"/>
              <w:left w:val="single" w:sz="4" w:space="0" w:color="auto"/>
              <w:bottom w:val="single" w:sz="4" w:space="0" w:color="auto"/>
              <w:right w:val="single" w:sz="4" w:space="0" w:color="auto"/>
            </w:tcBorders>
          </w:tcPr>
          <w:p w14:paraId="7986F75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sleeve must be fitted with a width adjustment above the hem of the cuff. The adjustment must be made with a tab and closed using a hook and loop system without stepped adjustment.</w:t>
            </w:r>
          </w:p>
        </w:tc>
        <w:tc>
          <w:tcPr>
            <w:tcW w:w="600" w:type="pct"/>
            <w:gridSpan w:val="2"/>
            <w:tcBorders>
              <w:top w:val="single" w:sz="4" w:space="0" w:color="auto"/>
              <w:left w:val="single" w:sz="4" w:space="0" w:color="auto"/>
              <w:bottom w:val="single" w:sz="4" w:space="0" w:color="auto"/>
              <w:right w:val="single" w:sz="4" w:space="0" w:color="auto"/>
            </w:tcBorders>
          </w:tcPr>
          <w:p w14:paraId="49CB3CD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14E8D59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2D78002B"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017A2BA0"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6E855F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Pockets - Radio</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5A36D17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40E239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34B8CCBB"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6FAB40D1"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24.01</w:t>
            </w:r>
          </w:p>
        </w:tc>
        <w:tc>
          <w:tcPr>
            <w:tcW w:w="3147" w:type="pct"/>
            <w:tcBorders>
              <w:top w:val="single" w:sz="4" w:space="0" w:color="auto"/>
              <w:left w:val="single" w:sz="4" w:space="0" w:color="auto"/>
              <w:bottom w:val="single" w:sz="4" w:space="0" w:color="auto"/>
              <w:right w:val="single" w:sz="4" w:space="0" w:color="auto"/>
            </w:tcBorders>
          </w:tcPr>
          <w:p w14:paraId="17E291E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 full bellow</w:t>
            </w:r>
            <w:r w:rsidRPr="001348A2">
              <w:rPr>
                <w:rFonts w:ascii="Calibri" w:hAnsi="Calibri"/>
                <w:color w:val="auto"/>
                <w:szCs w:val="24"/>
              </w:rPr>
              <w:noBreakHyphen/>
              <w:t>style radio pocket or similar equivalent shall be provided externally on one chest panel of the tunic.</w:t>
            </w:r>
          </w:p>
          <w:p w14:paraId="6A042E0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3D67681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pocket should be designed to fit Motorola DP4401EX ATEX and TAIT TP9361 radios.</w:t>
            </w:r>
          </w:p>
          <w:p w14:paraId="4311EDA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pocket shall incorporate a drainage hole at its base to allow moisture egress, and the top shall feature a protective flap secured using fire</w:t>
            </w:r>
            <w:r w:rsidRPr="001348A2">
              <w:rPr>
                <w:rFonts w:ascii="Calibri" w:hAnsi="Calibri"/>
                <w:color w:val="auto"/>
                <w:szCs w:val="24"/>
              </w:rPr>
              <w:noBreakHyphen/>
              <w:t>resistant hook</w:t>
            </w:r>
            <w:r w:rsidRPr="001348A2">
              <w:rPr>
                <w:rFonts w:ascii="Calibri" w:hAnsi="Calibri"/>
                <w:color w:val="auto"/>
                <w:szCs w:val="24"/>
              </w:rPr>
              <w:noBreakHyphen/>
              <w:t>and</w:t>
            </w:r>
            <w:r w:rsidRPr="001348A2">
              <w:rPr>
                <w:rFonts w:ascii="Calibri" w:hAnsi="Calibri"/>
                <w:color w:val="auto"/>
                <w:szCs w:val="24"/>
              </w:rPr>
              <w:noBreakHyphen/>
              <w:t>loop fastening.</w:t>
            </w:r>
          </w:p>
          <w:p w14:paraId="21D65C8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37A8B0D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pocket should be designed such that the flap has two openings for the aerial and rotary knob</w:t>
            </w:r>
          </w:p>
          <w:p w14:paraId="5D94DD0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236D1C9" w14:textId="063D2ADA"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 microphone holder shall be affixed in the shoulder area on the left or right side of the tunic, or on both sides, depending on the offered design.</w:t>
            </w:r>
          </w:p>
          <w:p w14:paraId="2C1AE15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 All stitching in these areas shall be sufficiently reinforced to withstand the constant operational use associated with radio handling and the attachment and removal of tunic torches, ensuring long</w:t>
            </w:r>
            <w:r w:rsidRPr="001348A2">
              <w:rPr>
                <w:rFonts w:ascii="Calibri" w:hAnsi="Calibri"/>
                <w:color w:val="auto"/>
                <w:szCs w:val="24"/>
              </w:rPr>
              <w:noBreakHyphen/>
              <w:t>term durability and reliability.</w:t>
            </w:r>
          </w:p>
        </w:tc>
        <w:tc>
          <w:tcPr>
            <w:tcW w:w="600" w:type="pct"/>
            <w:gridSpan w:val="2"/>
            <w:tcBorders>
              <w:top w:val="single" w:sz="4" w:space="0" w:color="auto"/>
              <w:left w:val="single" w:sz="4" w:space="0" w:color="auto"/>
              <w:bottom w:val="single" w:sz="4" w:space="0" w:color="auto"/>
              <w:right w:val="single" w:sz="4" w:space="0" w:color="auto"/>
            </w:tcBorders>
          </w:tcPr>
          <w:p w14:paraId="1E44825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4549A12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349D17EA"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shd w:val="clear" w:color="auto" w:fill="95B3D7"/>
          </w:tcPr>
          <w:p w14:paraId="3093012B"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2A0A34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Pockets - Internal</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37A5317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5767651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0B9F134E"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09AB4494"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25.01</w:t>
            </w:r>
          </w:p>
        </w:tc>
        <w:tc>
          <w:tcPr>
            <w:tcW w:w="3147" w:type="pct"/>
            <w:tcBorders>
              <w:top w:val="single" w:sz="4" w:space="0" w:color="auto"/>
              <w:left w:val="single" w:sz="4" w:space="0" w:color="auto"/>
              <w:bottom w:val="single" w:sz="4" w:space="0" w:color="auto"/>
              <w:right w:val="single" w:sz="4" w:space="0" w:color="auto"/>
            </w:tcBorders>
          </w:tcPr>
          <w:p w14:paraId="0A7289B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At least one internal vertically</w:t>
            </w:r>
            <w:r w:rsidRPr="001348A2">
              <w:rPr>
                <w:rFonts w:ascii="Calibri" w:hAnsi="Calibri"/>
                <w:color w:val="auto"/>
                <w:szCs w:val="24"/>
              </w:rPr>
              <w:noBreakHyphen/>
              <w:t>jetted pocket (Napoleon</w:t>
            </w:r>
            <w:r w:rsidRPr="001348A2">
              <w:rPr>
                <w:rFonts w:ascii="Calibri" w:hAnsi="Calibri"/>
                <w:color w:val="auto"/>
                <w:szCs w:val="24"/>
              </w:rPr>
              <w:noBreakHyphen/>
              <w:t xml:space="preserve">style) shall be provided on the left side of the front of the garment. </w:t>
            </w:r>
          </w:p>
          <w:p w14:paraId="6719911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AE0CD6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This pocket shall be fitted with a zip or hook and loop closure or zip, for secure storage and shall be positioned behind the protective front zipper flap, ensuring that its contents remain shielded from heat, moisture, and contaminants while maintaining ease of access for the wearer.</w:t>
            </w:r>
          </w:p>
          <w:p w14:paraId="7D34569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5BEA897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 second internal pocket, fitted on the right or left side, should be affixed to the tunic liner.</w:t>
            </w:r>
          </w:p>
          <w:p w14:paraId="31034363" w14:textId="73A1A491" w:rsidR="001348A2" w:rsidRPr="004A56F7"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This pocket should measure at least 150mm x 150mm and be secured at the top by a hook and loop closure.</w:t>
            </w:r>
          </w:p>
          <w:p w14:paraId="653CF13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 The material used should be of a washable fabric.</w:t>
            </w:r>
          </w:p>
        </w:tc>
        <w:tc>
          <w:tcPr>
            <w:tcW w:w="600" w:type="pct"/>
            <w:gridSpan w:val="2"/>
            <w:tcBorders>
              <w:top w:val="single" w:sz="4" w:space="0" w:color="auto"/>
              <w:left w:val="single" w:sz="4" w:space="0" w:color="auto"/>
              <w:bottom w:val="single" w:sz="4" w:space="0" w:color="auto"/>
              <w:right w:val="single" w:sz="4" w:space="0" w:color="auto"/>
            </w:tcBorders>
          </w:tcPr>
          <w:p w14:paraId="6DFF03C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6B3FDA1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4D4C707B"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top w:val="single" w:sz="4" w:space="0" w:color="auto"/>
              <w:left w:val="single" w:sz="4" w:space="0" w:color="auto"/>
            </w:tcBorders>
            <w:shd w:val="clear" w:color="auto" w:fill="95B3D7"/>
          </w:tcPr>
          <w:p w14:paraId="70B4548D"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511C8E6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Pockets - External</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4F909FF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7A55EC0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w:t>
            </w:r>
            <w:r w:rsidRPr="001348A2">
              <w:rPr>
                <w:rFonts w:ascii="Calibri" w:hAnsi="Calibri"/>
                <w:b/>
                <w:bCs/>
                <w:color w:val="auto"/>
                <w:szCs w:val="24"/>
                <w:shd w:val="clear" w:color="auto" w:fill="95B3D7"/>
              </w:rPr>
              <w:t>: N</w:t>
            </w:r>
            <w:r w:rsidRPr="001348A2">
              <w:rPr>
                <w:rFonts w:ascii="Calibri" w:hAnsi="Calibri"/>
                <w:b/>
                <w:bCs/>
                <w:color w:val="auto"/>
                <w:szCs w:val="24"/>
              </w:rPr>
              <w:t>o</w:t>
            </w:r>
          </w:p>
        </w:tc>
      </w:tr>
      <w:tr w:rsidR="001348A2" w:rsidRPr="001348A2" w14:paraId="5A19E7E1"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0883F17C"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26.01</w:t>
            </w:r>
          </w:p>
        </w:tc>
        <w:tc>
          <w:tcPr>
            <w:tcW w:w="3147" w:type="pct"/>
            <w:tcBorders>
              <w:top w:val="single" w:sz="4" w:space="0" w:color="auto"/>
              <w:left w:val="single" w:sz="4" w:space="0" w:color="auto"/>
              <w:bottom w:val="single" w:sz="4" w:space="0" w:color="auto"/>
              <w:right w:val="single" w:sz="4" w:space="0" w:color="auto"/>
            </w:tcBorders>
          </w:tcPr>
          <w:p w14:paraId="48D3CA8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000CBA5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Two pockets shall be provided on the front of the tunic, positioned one on each side of the central front zip. </w:t>
            </w:r>
          </w:p>
          <w:p w14:paraId="0356532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1C1096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 pockets may be of bellows or flat/insert style. The pocket flap should have ergonomic grip tabs to assist the wearer when opening.</w:t>
            </w:r>
          </w:p>
          <w:p w14:paraId="0592ED8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0AE7F3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The Tenderer should clearly state the style and design of the pocket proposed.</w:t>
            </w:r>
          </w:p>
          <w:p w14:paraId="7153963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2EB73E4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dimensions of each pocket shall be suitable for securely storing firefighting gloves or a flash hood, without impeding wearer movement or compromising the garment’s performance.</w:t>
            </w:r>
          </w:p>
          <w:p w14:paraId="46DC485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0BCEF2D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Each pocket flap shall incorporate a thumb</w:t>
            </w:r>
            <w:r w:rsidRPr="001348A2">
              <w:rPr>
                <w:rFonts w:ascii="Calibri" w:hAnsi="Calibri"/>
                <w:color w:val="auto"/>
                <w:szCs w:val="24"/>
              </w:rPr>
              <w:noBreakHyphen/>
              <w:t xml:space="preserve">grip feature to facilitate easy opening while wearing gloves. </w:t>
            </w:r>
          </w:p>
          <w:p w14:paraId="1D46EA6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Pocket design should be such that water ingress from rain or during firefighting is of the very least amount and Tenderers should demonstrate how they achieve this requirement.</w:t>
            </w:r>
          </w:p>
        </w:tc>
        <w:tc>
          <w:tcPr>
            <w:tcW w:w="600" w:type="pct"/>
            <w:gridSpan w:val="2"/>
            <w:tcBorders>
              <w:top w:val="single" w:sz="4" w:space="0" w:color="auto"/>
              <w:left w:val="single" w:sz="4" w:space="0" w:color="auto"/>
              <w:bottom w:val="single" w:sz="4" w:space="0" w:color="auto"/>
              <w:right w:val="single" w:sz="4" w:space="0" w:color="auto"/>
            </w:tcBorders>
          </w:tcPr>
          <w:p w14:paraId="449BA2D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21C33D7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5C7B5B13"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2EE180ED"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C1BC3F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Torch Loop</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70389EB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72E764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27FEAB8"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0361E257"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27.01</w:t>
            </w:r>
          </w:p>
        </w:tc>
        <w:tc>
          <w:tcPr>
            <w:tcW w:w="3147" w:type="pct"/>
            <w:tcBorders>
              <w:top w:val="single" w:sz="4" w:space="0" w:color="auto"/>
              <w:left w:val="single" w:sz="4" w:space="0" w:color="auto"/>
              <w:bottom w:val="single" w:sz="4" w:space="0" w:color="auto"/>
              <w:right w:val="single" w:sz="4" w:space="0" w:color="auto"/>
            </w:tcBorders>
          </w:tcPr>
          <w:p w14:paraId="5D34CF7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78B8BC83" w14:textId="0725C940"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A suitable attachment arrangement shall be provided on the right front chest panel of the garment for securing a standard Fire Service torch. </w:t>
            </w:r>
          </w:p>
          <w:p w14:paraId="3C0B8A5B" w14:textId="1B33316F"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This arrangement may consist of loops, Velcro straps, or an equivalent fastening system capable of securely holding operational torches during active use. </w:t>
            </w:r>
          </w:p>
          <w:p w14:paraId="38423BC8" w14:textId="77777777" w:rsid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torch</w:t>
            </w:r>
            <w:r w:rsidRPr="001348A2">
              <w:rPr>
                <w:rFonts w:ascii="Calibri" w:hAnsi="Calibri"/>
                <w:color w:val="auto"/>
                <w:szCs w:val="24"/>
              </w:rPr>
              <w:noBreakHyphen/>
              <w:t>mounting system shall be positioned on the opposite side of the front zipper to the radio pocket, ensuring clear separation of equipment, ease of access, and ergonomic balance for the wearer during firefighting operations.</w:t>
            </w:r>
          </w:p>
          <w:p w14:paraId="00EE5D54" w14:textId="15FC3263" w:rsidR="004A56F7" w:rsidRPr="001348A2" w:rsidRDefault="004A56F7"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537F076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4B4ADFF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9D967D8"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505C4758"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7F29E52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Tunic Hem</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05487EA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930A29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70868D48"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471BB22"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28.01</w:t>
            </w:r>
          </w:p>
        </w:tc>
        <w:tc>
          <w:tcPr>
            <w:tcW w:w="3147" w:type="pct"/>
            <w:tcBorders>
              <w:top w:val="single" w:sz="4" w:space="0" w:color="auto"/>
              <w:left w:val="single" w:sz="4" w:space="0" w:color="auto"/>
              <w:bottom w:val="single" w:sz="4" w:space="0" w:color="auto"/>
              <w:right w:val="single" w:sz="4" w:space="0" w:color="auto"/>
            </w:tcBorders>
          </w:tcPr>
          <w:p w14:paraId="2A24F63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6707A22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hem of the tunic shall be fitted with a continuous anti</w:t>
            </w:r>
            <w:r w:rsidRPr="001348A2">
              <w:rPr>
                <w:rFonts w:ascii="Calibri" w:hAnsi="Calibri"/>
                <w:color w:val="auto"/>
                <w:szCs w:val="24"/>
              </w:rPr>
              <w:noBreakHyphen/>
              <w:t xml:space="preserve">wicking barrier to prevent the upward migration of water and contaminants into the garment layers. </w:t>
            </w:r>
          </w:p>
          <w:p w14:paraId="2AE3C4A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EFAF28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In addition, the hem shall ideally be constructed with a highly durable but flexible material abrasion Kevlar strip that ensure the hem will not fray from </w:t>
            </w:r>
            <w:proofErr w:type="gramStart"/>
            <w:r w:rsidRPr="001348A2">
              <w:rPr>
                <w:rFonts w:ascii="Calibri" w:hAnsi="Calibri"/>
                <w:color w:val="auto"/>
                <w:szCs w:val="24"/>
              </w:rPr>
              <w:t>normal  operational</w:t>
            </w:r>
            <w:proofErr w:type="gramEnd"/>
            <w:r w:rsidRPr="001348A2">
              <w:rPr>
                <w:rFonts w:ascii="Calibri" w:hAnsi="Calibri"/>
                <w:color w:val="auto"/>
                <w:szCs w:val="24"/>
              </w:rPr>
              <w:t xml:space="preserve"> wear or cleaning.</w:t>
            </w:r>
          </w:p>
          <w:p w14:paraId="7C37456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F6DDC1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design shall provide long</w:t>
            </w:r>
            <w:r w:rsidRPr="001348A2">
              <w:rPr>
                <w:rFonts w:ascii="Calibri" w:hAnsi="Calibri"/>
                <w:color w:val="auto"/>
                <w:szCs w:val="24"/>
              </w:rPr>
              <w:noBreakHyphen/>
              <w:t>term structural integrity, durability, and protection during firefighting, training, and decontamination activities.</w:t>
            </w:r>
          </w:p>
          <w:p w14:paraId="64A0C18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062C74C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7288433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5AB0AA7E"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74E7054E"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5DC36EC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Cs w:val="24"/>
              </w:rPr>
              <w:t xml:space="preserve">                                          </w:t>
            </w:r>
            <w:r w:rsidRPr="001348A2">
              <w:rPr>
                <w:rFonts w:ascii="Calibri" w:hAnsi="Calibri"/>
                <w:color w:val="auto"/>
                <w:sz w:val="28"/>
                <w:szCs w:val="28"/>
              </w:rPr>
              <w:t>Retroreflective Trim</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D7EBD3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722D9B6D"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DC65909"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46899464"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29.01</w:t>
            </w:r>
          </w:p>
        </w:tc>
        <w:tc>
          <w:tcPr>
            <w:tcW w:w="3147" w:type="pct"/>
            <w:tcBorders>
              <w:top w:val="single" w:sz="4" w:space="0" w:color="auto"/>
              <w:left w:val="single" w:sz="4" w:space="0" w:color="auto"/>
              <w:bottom w:val="single" w:sz="4" w:space="0" w:color="auto"/>
              <w:right w:val="single" w:sz="4" w:space="0" w:color="auto"/>
            </w:tcBorders>
          </w:tcPr>
          <w:p w14:paraId="270E9A6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7645D4E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In addition, to requirements of Garment visibility, Tenderers must ensure compliance with the following requirements:</w:t>
            </w:r>
          </w:p>
          <w:p w14:paraId="7005954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213DC70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tunic shall be fitted with retroreflective taping compliant with EN 469:2020, which replaces the 2005 edition and sets updated requirements for visibility and reflective materials. </w:t>
            </w:r>
          </w:p>
          <w:p w14:paraId="5A09FEF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C87EB6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taping shall be a minimum width of 50 mm and constructed in triple</w:t>
            </w:r>
            <w:r w:rsidRPr="001348A2">
              <w:rPr>
                <w:rFonts w:ascii="Calibri" w:hAnsi="Calibri"/>
                <w:color w:val="auto"/>
                <w:szCs w:val="24"/>
              </w:rPr>
              <w:noBreakHyphen/>
              <w:t>trim format, using yellow/silver/yellow material to ensure high visibility in operational and low</w:t>
            </w:r>
            <w:r w:rsidRPr="001348A2">
              <w:rPr>
                <w:rFonts w:ascii="Calibri" w:hAnsi="Calibri"/>
                <w:color w:val="auto"/>
                <w:szCs w:val="24"/>
              </w:rPr>
              <w:noBreakHyphen/>
              <w:t xml:space="preserve">light environments. </w:t>
            </w:r>
          </w:p>
          <w:p w14:paraId="155EB0C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CB16EE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Retroreflective taping shall be applied </w:t>
            </w:r>
            <w:r w:rsidRPr="001348A2">
              <w:rPr>
                <w:rFonts w:ascii="Calibri" w:hAnsi="Calibri"/>
                <w:b/>
                <w:bCs/>
                <w:i/>
                <w:iCs/>
                <w:color w:val="auto"/>
                <w:szCs w:val="24"/>
                <w:u w:val="single"/>
              </w:rPr>
              <w:t>at a minimum</w:t>
            </w:r>
            <w:r w:rsidRPr="001348A2">
              <w:rPr>
                <w:rFonts w:ascii="Calibri" w:hAnsi="Calibri"/>
                <w:color w:val="auto"/>
                <w:szCs w:val="24"/>
              </w:rPr>
              <w:t xml:space="preserve"> around each arm, and a circumferential reflective strip shall be positioned around the bottom of the tunic above the hem, along with two vertical stripes on the rear, in accordance with the visibility</w:t>
            </w:r>
            <w:r w:rsidRPr="001348A2">
              <w:rPr>
                <w:rFonts w:ascii="Calibri" w:hAnsi="Calibri"/>
                <w:color w:val="auto"/>
                <w:szCs w:val="24"/>
              </w:rPr>
              <w:noBreakHyphen/>
              <w:t xml:space="preserve">surface principles defined in EN 469:2020. </w:t>
            </w:r>
          </w:p>
          <w:p w14:paraId="6DF88A3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2DBCC1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All retroreflective elements shall be segmented,</w:t>
            </w:r>
            <w:r w:rsidRPr="001348A2">
              <w:rPr>
                <w:rFonts w:ascii="Calibri" w:hAnsi="Calibri"/>
                <w:color w:val="auto"/>
                <w:szCs w:val="24"/>
              </w:rPr>
              <w:t xml:space="preserve"> ensuring they remain breathable, lightweight, flexible, and easily repairable if </w:t>
            </w:r>
            <w:r w:rsidRPr="001348A2">
              <w:rPr>
                <w:rFonts w:ascii="Calibri" w:hAnsi="Calibri"/>
                <w:color w:val="auto"/>
                <w:szCs w:val="24"/>
              </w:rPr>
              <w:lastRenderedPageBreak/>
              <w:t>damaged, while still achieving the minimum surface area and visibility performance required under the current EN 469:2020 standard.</w:t>
            </w:r>
          </w:p>
          <w:p w14:paraId="7531029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43D474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Where a Tenderer does not offer a segmented tape, the Tenderer must demonstrate that the tape offered achieves equivalent levels of breathability, comfort and flexibility, without any performance loss in terms of visibility or durability.</w:t>
            </w:r>
          </w:p>
          <w:p w14:paraId="6DE4425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8D1CB7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Cs/>
                <w:color w:val="auto"/>
                <w:szCs w:val="24"/>
                <w:u w:val="single"/>
              </w:rPr>
            </w:pPr>
            <w:r w:rsidRPr="001348A2">
              <w:rPr>
                <w:rFonts w:ascii="Calibri" w:hAnsi="Calibri"/>
                <w:color w:val="auto"/>
                <w:szCs w:val="24"/>
              </w:rPr>
              <w:t xml:space="preserve">The garment must satisfy </w:t>
            </w:r>
            <w:r w:rsidRPr="001348A2">
              <w:rPr>
                <w:rFonts w:ascii="Calibri" w:hAnsi="Calibri"/>
                <w:color w:val="auto"/>
                <w:szCs w:val="24"/>
                <w:u w:val="single"/>
              </w:rPr>
              <w:t>Annex B of EN 469:2020.</w:t>
            </w:r>
          </w:p>
          <w:p w14:paraId="53774F3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Stitched lettering shall not be applied to the sleeves or main body of the tunic, and if absolutely required by the manufacturer, it should only be applied to the pocket flaps. </w:t>
            </w:r>
          </w:p>
          <w:p w14:paraId="23262F7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0AF8D80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All other markings must be applied using a heat</w:t>
            </w:r>
            <w:r w:rsidRPr="001348A2">
              <w:rPr>
                <w:rFonts w:ascii="Calibri" w:hAnsi="Calibri"/>
                <w:color w:val="auto"/>
                <w:szCs w:val="24"/>
              </w:rPr>
              <w:noBreakHyphen/>
              <w:t xml:space="preserve">seal process to maintain garment integrity and prevent puncturing of protective layers. </w:t>
            </w:r>
          </w:p>
          <w:p w14:paraId="07855E6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283CD5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In addition, as an option, provision shall be made for the Cavan County Fire Service reflective heat</w:t>
            </w:r>
            <w:r w:rsidRPr="001348A2">
              <w:rPr>
                <w:rFonts w:ascii="Calibri" w:hAnsi="Calibri"/>
                <w:b/>
                <w:bCs/>
                <w:color w:val="auto"/>
                <w:szCs w:val="24"/>
              </w:rPr>
              <w:noBreakHyphen/>
              <w:t>seal crest, to be applied to the upper left shoulder of the garment.</w:t>
            </w:r>
          </w:p>
          <w:p w14:paraId="356A663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This option should be included as part of the overall price of the tunic.</w:t>
            </w:r>
          </w:p>
        </w:tc>
        <w:tc>
          <w:tcPr>
            <w:tcW w:w="600" w:type="pct"/>
            <w:gridSpan w:val="2"/>
            <w:tcBorders>
              <w:top w:val="single" w:sz="4" w:space="0" w:color="auto"/>
              <w:left w:val="single" w:sz="4" w:space="0" w:color="auto"/>
              <w:bottom w:val="single" w:sz="4" w:space="0" w:color="auto"/>
              <w:right w:val="single" w:sz="4" w:space="0" w:color="auto"/>
            </w:tcBorders>
          </w:tcPr>
          <w:p w14:paraId="4DE0285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2B79769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0F31750"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6D52AF98"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182747D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Anti-Abrasion Strips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35FBD30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18DC92A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373510C9"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68D2418F"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30.01</w:t>
            </w:r>
          </w:p>
        </w:tc>
        <w:tc>
          <w:tcPr>
            <w:tcW w:w="3147" w:type="pct"/>
            <w:tcBorders>
              <w:top w:val="single" w:sz="4" w:space="0" w:color="auto"/>
              <w:left w:val="single" w:sz="4" w:space="0" w:color="auto"/>
              <w:bottom w:val="single" w:sz="4" w:space="0" w:color="auto"/>
              <w:right w:val="single" w:sz="4" w:space="0" w:color="auto"/>
            </w:tcBorders>
          </w:tcPr>
          <w:p w14:paraId="178AB96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Anti-Abrasion fabric applied to the suit must conform to ISO 12947/2 (abrasion) tests.</w:t>
            </w:r>
          </w:p>
          <w:p w14:paraId="3FF7277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Anti-abrasion or abrasion resistant fabric </w:t>
            </w:r>
            <w:r w:rsidRPr="001348A2">
              <w:rPr>
                <w:rFonts w:ascii="Calibri" w:hAnsi="Calibri"/>
                <w:b/>
                <w:bCs/>
                <w:color w:val="auto"/>
                <w:szCs w:val="24"/>
              </w:rPr>
              <w:t xml:space="preserve">should only be applied to sleeve hems, tunic hems and grab loops, zip pullers etc. </w:t>
            </w:r>
          </w:p>
          <w:p w14:paraId="07B2D16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Anti-Abrasion wear panels of a material other than that made from the outer fabric of the tunic should not be applied to the shoulder or elbow areas.</w:t>
            </w:r>
          </w:p>
          <w:p w14:paraId="72186B4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0AE0BB70" w14:textId="637AC8C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Where additional wear panels are required on knees and shoulders, this must be achieved using a double layer of the garment’s outer fabric.</w:t>
            </w:r>
          </w:p>
          <w:p w14:paraId="6A836A3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Additional padding between layers in these areas is acceptable.</w:t>
            </w:r>
          </w:p>
        </w:tc>
        <w:tc>
          <w:tcPr>
            <w:tcW w:w="600" w:type="pct"/>
            <w:gridSpan w:val="2"/>
            <w:tcBorders>
              <w:top w:val="single" w:sz="4" w:space="0" w:color="auto"/>
              <w:left w:val="single" w:sz="4" w:space="0" w:color="auto"/>
              <w:bottom w:val="single" w:sz="4" w:space="0" w:color="auto"/>
              <w:right w:val="single" w:sz="4" w:space="0" w:color="auto"/>
            </w:tcBorders>
          </w:tcPr>
          <w:p w14:paraId="4E8D9D9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29E4524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7FEEE77"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09D1C232"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F139D1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Elbow Area</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3E7EDD5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23FE25D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B243D55"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3A0F3601"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31.01</w:t>
            </w:r>
          </w:p>
        </w:tc>
        <w:tc>
          <w:tcPr>
            <w:tcW w:w="3147" w:type="pct"/>
            <w:tcBorders>
              <w:top w:val="single" w:sz="4" w:space="0" w:color="auto"/>
              <w:left w:val="single" w:sz="4" w:space="0" w:color="auto"/>
              <w:bottom w:val="single" w:sz="4" w:space="0" w:color="auto"/>
              <w:right w:val="single" w:sz="4" w:space="0" w:color="auto"/>
            </w:tcBorders>
          </w:tcPr>
          <w:p w14:paraId="749797F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6AE6D4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tunic should be designed such that the elbow area of the tunic is manufactured to reflect the anatomical movement at the elbow joint.</w:t>
            </w:r>
          </w:p>
          <w:p w14:paraId="1CA3D2D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3DCD1B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Tenderer must indicate how the tunic will achieve this requirement</w:t>
            </w:r>
          </w:p>
          <w:p w14:paraId="5966D94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59AAA40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0262961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86CB36F"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5851A4F8"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F32ACB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Inspection Access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6617B9A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373ADE3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CF02B97"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D2C8B08"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32.01</w:t>
            </w:r>
          </w:p>
        </w:tc>
        <w:tc>
          <w:tcPr>
            <w:tcW w:w="3147" w:type="pct"/>
            <w:tcBorders>
              <w:top w:val="single" w:sz="4" w:space="0" w:color="auto"/>
              <w:left w:val="single" w:sz="4" w:space="0" w:color="auto"/>
              <w:bottom w:val="single" w:sz="4" w:space="0" w:color="auto"/>
              <w:right w:val="single" w:sz="4" w:space="0" w:color="auto"/>
            </w:tcBorders>
          </w:tcPr>
          <w:p w14:paraId="20DE865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13D4F95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tunic shall be equipped with an access opening that permits inspection and repair of the internal membrane. </w:t>
            </w:r>
          </w:p>
          <w:p w14:paraId="6C6F80B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0CA99FB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This opening shall be designed to allow the tunic to be fully turned inside out, enabling examination of both sides of the membrane without compromising the garment’s structural integrity. The design and placement of the access system shall ensure that the protective function of the firefighter tunic remains fully intact during both routine use and maintenance procedures.</w:t>
            </w:r>
          </w:p>
          <w:p w14:paraId="6261AC1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812C79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The membrane shall be securely fixed in all areas of the tunic to prevent slipping or displacement.</w:t>
            </w:r>
          </w:p>
          <w:p w14:paraId="637ED2C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1368F29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All membrane seams shall be welded using permanently waterproof welding strips, ensuring durable, long</w:t>
            </w:r>
            <w:r w:rsidRPr="001348A2">
              <w:rPr>
                <w:rFonts w:ascii="Calibri" w:hAnsi="Calibri"/>
                <w:color w:val="auto"/>
                <w:szCs w:val="24"/>
              </w:rPr>
              <w:noBreakHyphen/>
              <w:t>term resistance to liquid penetration and maintaining the integrity of the moisture</w:t>
            </w:r>
            <w:r w:rsidRPr="001348A2">
              <w:rPr>
                <w:rFonts w:ascii="Calibri" w:hAnsi="Calibri"/>
                <w:color w:val="auto"/>
                <w:szCs w:val="24"/>
              </w:rPr>
              <w:noBreakHyphen/>
              <w:t>barrier system under operational and decontamination conditions.</w:t>
            </w:r>
          </w:p>
          <w:p w14:paraId="3C302E1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p>
          <w:p w14:paraId="4AA4B171" w14:textId="77777777" w:rsid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p>
          <w:p w14:paraId="0C9E81E2" w14:textId="77777777" w:rsidR="00785D7A" w:rsidRPr="001348A2" w:rsidRDefault="00785D7A"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p>
        </w:tc>
        <w:tc>
          <w:tcPr>
            <w:tcW w:w="600" w:type="pct"/>
            <w:gridSpan w:val="2"/>
            <w:tcBorders>
              <w:top w:val="single" w:sz="4" w:space="0" w:color="auto"/>
              <w:left w:val="single" w:sz="4" w:space="0" w:color="auto"/>
              <w:bottom w:val="single" w:sz="4" w:space="0" w:color="auto"/>
              <w:right w:val="single" w:sz="4" w:space="0" w:color="auto"/>
            </w:tcBorders>
          </w:tcPr>
          <w:p w14:paraId="37E96A4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10A033C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16AA89A6"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54C5442E" w14:textId="77777777" w:rsidR="001348A2" w:rsidRPr="001348A2" w:rsidRDefault="001348A2" w:rsidP="001348A2">
            <w:pPr>
              <w:spacing w:before="0" w:after="120"/>
              <w:rPr>
                <w:rFonts w:ascii="Calibri" w:hAnsi="Calibri"/>
                <w:color w:val="auto"/>
                <w:sz w:val="36"/>
                <w:szCs w:val="36"/>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2ED56A29"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36"/>
                <w:szCs w:val="36"/>
              </w:rPr>
            </w:pPr>
            <w:r w:rsidRPr="001348A2">
              <w:rPr>
                <w:rFonts w:ascii="Calibri" w:hAnsi="Calibri"/>
                <w:color w:val="auto"/>
                <w:sz w:val="36"/>
                <w:szCs w:val="36"/>
              </w:rPr>
              <w:t>Garment Design Features - Trousers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4C566B6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36"/>
                <w:szCs w:val="36"/>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2A6242D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36"/>
                <w:szCs w:val="36"/>
              </w:rPr>
            </w:pPr>
            <w:r w:rsidRPr="001348A2">
              <w:rPr>
                <w:rFonts w:ascii="Calibri" w:hAnsi="Calibri"/>
                <w:b/>
                <w:bCs/>
                <w:color w:val="auto"/>
                <w:szCs w:val="24"/>
              </w:rPr>
              <w:t>Complies: No</w:t>
            </w:r>
          </w:p>
        </w:tc>
      </w:tr>
      <w:tr w:rsidR="001348A2" w:rsidRPr="001348A2" w14:paraId="7790ED85" w14:textId="77777777" w:rsidTr="001348A2">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bottom w:val="single" w:sz="2" w:space="0" w:color="666666"/>
            </w:tcBorders>
          </w:tcPr>
          <w:p w14:paraId="276F557C"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32.01</w:t>
            </w:r>
          </w:p>
        </w:tc>
        <w:tc>
          <w:tcPr>
            <w:tcW w:w="3147" w:type="pct"/>
            <w:tcBorders>
              <w:top w:val="single" w:sz="4" w:space="0" w:color="auto"/>
              <w:left w:val="single" w:sz="4" w:space="0" w:color="auto"/>
              <w:bottom w:val="single" w:sz="4" w:space="0" w:color="auto"/>
              <w:right w:val="single" w:sz="4" w:space="0" w:color="auto"/>
            </w:tcBorders>
          </w:tcPr>
          <w:p w14:paraId="752F480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31EAB6B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Tenderer must supply a matched trousers/leggings compatible with the tunic offered.</w:t>
            </w:r>
          </w:p>
          <w:p w14:paraId="14706EA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38521D9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The trousers design must match the jacket such that no skin is exposed in or around the lower torso area, particularly during operational tasks such as wearing and operating Breathing Apparatus (BA) sets or working within confined spaces. </w:t>
            </w:r>
          </w:p>
          <w:p w14:paraId="4146F02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59787D2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Tenderer should specify the style of trousers offered.</w:t>
            </w:r>
          </w:p>
          <w:p w14:paraId="7E674C9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5BF11E0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4C19099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4FDE5C6E"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l2br w:val="nil"/>
            </w:tcBorders>
            <w:shd w:val="clear" w:color="auto" w:fill="95B3D7"/>
          </w:tcPr>
          <w:p w14:paraId="0DF4EC19"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08123A66"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Inspection Access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3E57213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2FA108E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180E509A"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208CC6BF"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33.01</w:t>
            </w:r>
          </w:p>
        </w:tc>
        <w:tc>
          <w:tcPr>
            <w:tcW w:w="3147" w:type="pct"/>
            <w:tcBorders>
              <w:top w:val="single" w:sz="4" w:space="0" w:color="auto"/>
              <w:left w:val="single" w:sz="4" w:space="0" w:color="auto"/>
              <w:bottom w:val="single" w:sz="4" w:space="0" w:color="auto"/>
              <w:right w:val="single" w:sz="4" w:space="0" w:color="auto"/>
            </w:tcBorders>
          </w:tcPr>
          <w:p w14:paraId="53B15E9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6875C9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trousers shall be equipped with an access opening that permits inspection and repair of the internal membrane. </w:t>
            </w:r>
          </w:p>
          <w:p w14:paraId="21F8D9F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2CF886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This opening shall be designed to allow the trousers to be fully turned inside out, enabling examination of both sides of the membrane without compromising the garment’s structural integrity. The design and placement of the access system shall ensure that the protective function of the firefighter trousers remains fully intact during both routine use and maintenance procedures.</w:t>
            </w:r>
          </w:p>
          <w:p w14:paraId="4EB12B9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DE30F7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The membrane shall be securely fixed in all areas of the trousers to prevent slipping or displacement, and it shall extend continuously to the waistband seam to maintain full protective coverage. </w:t>
            </w:r>
          </w:p>
          <w:p w14:paraId="0AD4EB2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6D6251A" w14:textId="2B381F7B"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All membrane seams shall be welded using permanently waterproof welding strips, ensuring durable, long</w:t>
            </w:r>
            <w:r w:rsidRPr="001348A2">
              <w:rPr>
                <w:rFonts w:ascii="Calibri" w:hAnsi="Calibri"/>
                <w:color w:val="auto"/>
                <w:szCs w:val="24"/>
              </w:rPr>
              <w:noBreakHyphen/>
              <w:t>term resistance to liquid penetration and maintaining the integrity of the moisture</w:t>
            </w:r>
            <w:r w:rsidRPr="001348A2">
              <w:rPr>
                <w:rFonts w:ascii="Calibri" w:hAnsi="Calibri"/>
                <w:color w:val="auto"/>
                <w:szCs w:val="24"/>
              </w:rPr>
              <w:noBreakHyphen/>
              <w:t>barrier system under operational and decontamination conditions.</w:t>
            </w:r>
          </w:p>
        </w:tc>
        <w:tc>
          <w:tcPr>
            <w:tcW w:w="600" w:type="pct"/>
            <w:gridSpan w:val="2"/>
            <w:tcBorders>
              <w:top w:val="single" w:sz="4" w:space="0" w:color="auto"/>
              <w:left w:val="single" w:sz="4" w:space="0" w:color="auto"/>
              <w:bottom w:val="single" w:sz="4" w:space="0" w:color="auto"/>
              <w:right w:val="single" w:sz="4" w:space="0" w:color="auto"/>
            </w:tcBorders>
          </w:tcPr>
          <w:p w14:paraId="405A545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6461D3F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54337247"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7836E68E"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6D37C1C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Braces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0F11FA9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3FC719B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34833B03"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4B3E8FB"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34.01</w:t>
            </w:r>
          </w:p>
        </w:tc>
        <w:tc>
          <w:tcPr>
            <w:tcW w:w="3147" w:type="pct"/>
            <w:tcBorders>
              <w:top w:val="single" w:sz="4" w:space="0" w:color="auto"/>
              <w:left w:val="single" w:sz="4" w:space="0" w:color="auto"/>
              <w:bottom w:val="single" w:sz="4" w:space="0" w:color="auto"/>
              <w:right w:val="single" w:sz="4" w:space="0" w:color="auto"/>
            </w:tcBorders>
          </w:tcPr>
          <w:p w14:paraId="14FDC13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5E9771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trousers shall be fitted with fully adjustable, heavy</w:t>
            </w:r>
            <w:r w:rsidRPr="001348A2">
              <w:rPr>
                <w:rFonts w:ascii="Calibri" w:hAnsi="Calibri"/>
                <w:color w:val="auto"/>
                <w:szCs w:val="24"/>
              </w:rPr>
              <w:noBreakHyphen/>
              <w:t xml:space="preserve">duty style design braces to ensure secure support and comfort during all operational activities. </w:t>
            </w:r>
          </w:p>
          <w:p w14:paraId="488AF56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15F5BC9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braces shall be easily lengthened or shortened using a robust adjustment mechanism and shall include an anti</w:t>
            </w:r>
            <w:r w:rsidRPr="001348A2">
              <w:rPr>
                <w:rFonts w:ascii="Calibri" w:hAnsi="Calibri"/>
                <w:color w:val="auto"/>
                <w:szCs w:val="24"/>
              </w:rPr>
              <w:noBreakHyphen/>
              <w:t xml:space="preserve">slip device to prevent unwanted movement or loosening during use. </w:t>
            </w:r>
          </w:p>
          <w:p w14:paraId="0F51124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3437C9D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braces shall be removable to allow for straightforward replacement in the event of damage and shall be manufactured from a combination of elastic and durable fabric materials to provide flexibility, strength, and long</w:t>
            </w:r>
            <w:r w:rsidRPr="001348A2">
              <w:rPr>
                <w:rFonts w:ascii="Calibri" w:hAnsi="Calibri"/>
                <w:color w:val="auto"/>
                <w:szCs w:val="24"/>
              </w:rPr>
              <w:noBreakHyphen/>
              <w:t xml:space="preserve">term comfort. </w:t>
            </w:r>
          </w:p>
          <w:p w14:paraId="5B47544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A7A49A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system shall ensure that the braces are easy to detach, replace, and maintain, without compromising the functionality or protective performance of the garment.</w:t>
            </w:r>
          </w:p>
          <w:p w14:paraId="2068FF5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7718546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Optional brace designs shall be available to accommodate female firefighters and larger male firefighters, ensuring improved comfort and proper fit across varying chest shapes and body types.</w:t>
            </w:r>
          </w:p>
          <w:p w14:paraId="7B6A6B7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3CA9F79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Ideally, the braces design should be “H” style rather than “X”.</w:t>
            </w:r>
          </w:p>
          <w:p w14:paraId="5F8B643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018FA8E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b/>
                <w:bCs/>
                <w:color w:val="auto"/>
                <w:szCs w:val="24"/>
              </w:rPr>
              <w:t>Buckles used on the braces for adjustment should be designed such that they do not interfere with wearer comfort particularly when wearing Breathing apparatus.</w:t>
            </w:r>
          </w:p>
          <w:p w14:paraId="7F50995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5217612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Tenderer must ensure at measurement stage, that each firefighter is offered a braces size that fits correctly – the option of different size braces must be </w:t>
            </w:r>
            <w:proofErr w:type="gramStart"/>
            <w:r w:rsidRPr="001348A2">
              <w:rPr>
                <w:rFonts w:ascii="Calibri" w:hAnsi="Calibri"/>
                <w:color w:val="auto"/>
                <w:szCs w:val="24"/>
              </w:rPr>
              <w:t>available</w:t>
            </w:r>
            <w:proofErr w:type="gramEnd"/>
            <w:r w:rsidRPr="001348A2">
              <w:rPr>
                <w:rFonts w:ascii="Calibri" w:hAnsi="Calibri"/>
                <w:color w:val="auto"/>
                <w:szCs w:val="24"/>
              </w:rPr>
              <w:t xml:space="preserve"> and the Tenderer must state clearly that this option exists.</w:t>
            </w:r>
          </w:p>
          <w:p w14:paraId="3957E9E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7CB61D3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718C757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14BAD60"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297BA168"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06EBD8EB"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Pockets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0ED637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E0CEF7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D8F8F79" w14:textId="77777777" w:rsidTr="003634B7">
        <w:tc>
          <w:tcPr>
            <w:cnfStyle w:val="001000000000" w:firstRow="0" w:lastRow="0" w:firstColumn="1" w:lastColumn="0" w:oddVBand="0" w:evenVBand="0" w:oddHBand="0" w:evenHBand="0" w:firstRowFirstColumn="0" w:firstRowLastColumn="0" w:lastRowFirstColumn="0" w:lastRowLastColumn="0"/>
            <w:tcW w:w="393" w:type="pct"/>
            <w:tcBorders>
              <w:top w:val="single" w:sz="4" w:space="0" w:color="auto"/>
              <w:left w:val="single" w:sz="4" w:space="0" w:color="auto"/>
              <w:bottom w:val="single" w:sz="4" w:space="0" w:color="auto"/>
              <w:right w:val="nil"/>
            </w:tcBorders>
          </w:tcPr>
          <w:p w14:paraId="2F473376" w14:textId="77777777" w:rsidR="001348A2" w:rsidRPr="001348A2" w:rsidRDefault="001348A2" w:rsidP="001348A2">
            <w:pPr>
              <w:spacing w:before="0" w:after="120"/>
              <w:rPr>
                <w:rFonts w:ascii="Calibri" w:hAnsi="Calibri"/>
                <w:color w:val="auto"/>
                <w:szCs w:val="24"/>
              </w:rPr>
            </w:pPr>
          </w:p>
          <w:p w14:paraId="598E0BCF" w14:textId="77777777" w:rsidR="001348A2" w:rsidRPr="001348A2" w:rsidRDefault="001348A2" w:rsidP="001348A2">
            <w:pPr>
              <w:spacing w:before="0" w:after="120"/>
              <w:rPr>
                <w:rFonts w:ascii="Calibri" w:hAnsi="Calibri"/>
                <w:color w:val="auto"/>
                <w:szCs w:val="24"/>
              </w:rPr>
            </w:pPr>
          </w:p>
          <w:p w14:paraId="3967EB27"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35.01</w:t>
            </w:r>
          </w:p>
        </w:tc>
        <w:tc>
          <w:tcPr>
            <w:tcW w:w="264" w:type="pct"/>
            <w:tcBorders>
              <w:top w:val="single" w:sz="4" w:space="0" w:color="auto"/>
              <w:left w:val="nil"/>
              <w:bottom w:val="single" w:sz="4" w:space="0" w:color="auto"/>
            </w:tcBorders>
          </w:tcPr>
          <w:p w14:paraId="62B500A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54E7A79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tc>
        <w:tc>
          <w:tcPr>
            <w:tcW w:w="3147" w:type="pct"/>
            <w:tcBorders>
              <w:top w:val="single" w:sz="4" w:space="0" w:color="auto"/>
              <w:left w:val="single" w:sz="4" w:space="0" w:color="auto"/>
              <w:bottom w:val="single" w:sz="4" w:space="0" w:color="auto"/>
              <w:right w:val="single" w:sz="4" w:space="0" w:color="auto"/>
            </w:tcBorders>
          </w:tcPr>
          <w:p w14:paraId="06A9D47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An external full bellow</w:t>
            </w:r>
            <w:r w:rsidRPr="001348A2">
              <w:rPr>
                <w:rFonts w:ascii="Calibri" w:hAnsi="Calibri"/>
                <w:color w:val="auto"/>
                <w:szCs w:val="24"/>
              </w:rPr>
              <w:noBreakHyphen/>
              <w:t xml:space="preserve">style pocket shall be provided on each trouser leg, positioned so that it straddles the out-seam for optimum accessibility and capacity. </w:t>
            </w:r>
          </w:p>
          <w:p w14:paraId="3C4798E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Each pocket shall be constructed from the same outer</w:t>
            </w:r>
            <w:r w:rsidRPr="001348A2">
              <w:rPr>
                <w:rFonts w:ascii="Calibri" w:hAnsi="Calibri"/>
                <w:color w:val="auto"/>
                <w:szCs w:val="24"/>
              </w:rPr>
              <w:noBreakHyphen/>
              <w:t xml:space="preserve">shell material as the trousers to ensure consistent durability, heat resistance, and wear performance. </w:t>
            </w:r>
          </w:p>
          <w:p w14:paraId="21C1324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pocket flaps shall be secured using fire</w:t>
            </w:r>
            <w:r w:rsidRPr="001348A2">
              <w:rPr>
                <w:rFonts w:ascii="Calibri" w:hAnsi="Calibri"/>
                <w:color w:val="auto"/>
                <w:szCs w:val="24"/>
              </w:rPr>
              <w:noBreakHyphen/>
              <w:t>resistant hook</w:t>
            </w:r>
            <w:r w:rsidRPr="001348A2">
              <w:rPr>
                <w:rFonts w:ascii="Calibri" w:hAnsi="Calibri"/>
                <w:color w:val="auto"/>
                <w:szCs w:val="24"/>
              </w:rPr>
              <w:noBreakHyphen/>
              <w:t>and</w:t>
            </w:r>
            <w:r w:rsidRPr="001348A2">
              <w:rPr>
                <w:rFonts w:ascii="Calibri" w:hAnsi="Calibri"/>
                <w:color w:val="auto"/>
                <w:szCs w:val="24"/>
              </w:rPr>
              <w:noBreakHyphen/>
              <w:t>loop fastenings and shall include an integrated thumb</w:t>
            </w:r>
            <w:r w:rsidRPr="001348A2">
              <w:rPr>
                <w:rFonts w:ascii="Calibri" w:hAnsi="Calibri"/>
                <w:color w:val="auto"/>
                <w:szCs w:val="24"/>
              </w:rPr>
              <w:noBreakHyphen/>
              <w:t xml:space="preserve">grip feature to allow easy opening while wearing structural firefighting gloves. </w:t>
            </w:r>
          </w:p>
          <w:p w14:paraId="3AB0EF56" w14:textId="6073E301" w:rsidR="001348A2" w:rsidRPr="00785D7A"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Each pocket shall also incorporate drainage holes at the base to allow water egress and prevent moisture accumulation during operational activity.</w:t>
            </w:r>
          </w:p>
          <w:p w14:paraId="30DA76C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At least one pocket should be fitted with a strap or clip to attach to gloves or other equipment.</w:t>
            </w:r>
          </w:p>
        </w:tc>
        <w:tc>
          <w:tcPr>
            <w:tcW w:w="600" w:type="pct"/>
            <w:gridSpan w:val="2"/>
            <w:tcBorders>
              <w:top w:val="single" w:sz="4" w:space="0" w:color="auto"/>
              <w:left w:val="single" w:sz="4" w:space="0" w:color="auto"/>
              <w:bottom w:val="single" w:sz="4" w:space="0" w:color="auto"/>
              <w:right w:val="single" w:sz="4" w:space="0" w:color="auto"/>
            </w:tcBorders>
          </w:tcPr>
          <w:p w14:paraId="480AB30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5D825F5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6A77059C"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3" w:type="pct"/>
            <w:tcBorders>
              <w:top w:val="single" w:sz="4" w:space="0" w:color="auto"/>
              <w:left w:val="single" w:sz="4" w:space="0" w:color="auto"/>
              <w:bottom w:val="nil"/>
              <w:right w:val="nil"/>
            </w:tcBorders>
            <w:shd w:val="clear" w:color="auto" w:fill="95B3D7"/>
          </w:tcPr>
          <w:p w14:paraId="3780081F" w14:textId="77777777" w:rsidR="001348A2" w:rsidRPr="001348A2" w:rsidRDefault="001348A2" w:rsidP="001348A2">
            <w:pPr>
              <w:spacing w:before="0" w:after="120"/>
              <w:rPr>
                <w:rFonts w:ascii="Calibri" w:hAnsi="Calibri"/>
                <w:color w:val="auto"/>
                <w:sz w:val="28"/>
                <w:szCs w:val="28"/>
              </w:rPr>
            </w:pPr>
          </w:p>
        </w:tc>
        <w:tc>
          <w:tcPr>
            <w:tcW w:w="264" w:type="pct"/>
            <w:tcBorders>
              <w:top w:val="single" w:sz="4" w:space="0" w:color="auto"/>
              <w:left w:val="nil"/>
              <w:bottom w:val="nil"/>
            </w:tcBorders>
            <w:shd w:val="clear" w:color="auto" w:fill="95B3D7"/>
          </w:tcPr>
          <w:p w14:paraId="45C46E2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p>
        </w:tc>
        <w:tc>
          <w:tcPr>
            <w:tcW w:w="3163" w:type="pct"/>
            <w:gridSpan w:val="2"/>
            <w:tcBorders>
              <w:top w:val="single" w:sz="4" w:space="0" w:color="auto"/>
              <w:left w:val="single" w:sz="4" w:space="0" w:color="auto"/>
              <w:bottom w:val="single" w:sz="4" w:space="0" w:color="auto"/>
              <w:right w:val="single" w:sz="4" w:space="0" w:color="auto"/>
            </w:tcBorders>
            <w:shd w:val="clear" w:color="auto" w:fill="95B3D7"/>
          </w:tcPr>
          <w:p w14:paraId="1BC255F7"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Visibility          </w:t>
            </w:r>
          </w:p>
        </w:tc>
        <w:tc>
          <w:tcPr>
            <w:tcW w:w="584" w:type="pct"/>
            <w:tcBorders>
              <w:top w:val="single" w:sz="4" w:space="0" w:color="auto"/>
              <w:left w:val="single" w:sz="4" w:space="0" w:color="auto"/>
              <w:bottom w:val="single" w:sz="4" w:space="0" w:color="auto"/>
              <w:right w:val="single" w:sz="4" w:space="0" w:color="auto"/>
            </w:tcBorders>
            <w:shd w:val="clear" w:color="auto" w:fill="95B3D7"/>
          </w:tcPr>
          <w:p w14:paraId="09689404"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0C03022C"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No</w:t>
            </w:r>
          </w:p>
        </w:tc>
      </w:tr>
      <w:tr w:rsidR="001348A2" w:rsidRPr="001348A2" w14:paraId="40D3A26C" w14:textId="77777777" w:rsidTr="003634B7">
        <w:tc>
          <w:tcPr>
            <w:cnfStyle w:val="001000000000" w:firstRow="0" w:lastRow="0" w:firstColumn="1" w:lastColumn="0" w:oddVBand="0" w:evenVBand="0" w:oddHBand="0" w:evenHBand="0" w:firstRowFirstColumn="0" w:firstRowLastColumn="0" w:lastRowFirstColumn="0" w:lastRowLastColumn="0"/>
            <w:tcW w:w="393" w:type="pct"/>
            <w:tcBorders>
              <w:top w:val="single" w:sz="4" w:space="0" w:color="auto"/>
              <w:left w:val="single" w:sz="4" w:space="0" w:color="auto"/>
              <w:bottom w:val="nil"/>
              <w:right w:val="nil"/>
            </w:tcBorders>
          </w:tcPr>
          <w:p w14:paraId="731F1147"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36.01</w:t>
            </w:r>
          </w:p>
        </w:tc>
        <w:tc>
          <w:tcPr>
            <w:tcW w:w="264" w:type="pct"/>
            <w:tcBorders>
              <w:top w:val="single" w:sz="4" w:space="0" w:color="auto"/>
              <w:left w:val="nil"/>
              <w:bottom w:val="nil"/>
            </w:tcBorders>
          </w:tcPr>
          <w:p w14:paraId="09E6C84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759F276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tc>
        <w:tc>
          <w:tcPr>
            <w:tcW w:w="3163" w:type="pct"/>
            <w:gridSpan w:val="2"/>
            <w:tcBorders>
              <w:top w:val="single" w:sz="4" w:space="0" w:color="auto"/>
              <w:left w:val="single" w:sz="4" w:space="0" w:color="auto"/>
              <w:bottom w:val="single" w:sz="4" w:space="0" w:color="auto"/>
              <w:right w:val="single" w:sz="4" w:space="0" w:color="auto"/>
            </w:tcBorders>
          </w:tcPr>
          <w:p w14:paraId="75B6CCA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trousers shall be fitted with retroreflective taping compliant with EN469:2020 which replaces the 2005 edition and sets updated requirements for visibility and reflective materials.</w:t>
            </w:r>
          </w:p>
          <w:p w14:paraId="00D59B1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taping shall be a minimum width of 50mm and constructed in triple trim format, using yellow/silver/yellow material to ensure high visibility in operational and lowlight environments.</w:t>
            </w:r>
          </w:p>
          <w:p w14:paraId="1DAC011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Retroreflective striping shall be applied around the bottom of each trouser leg, forming a continuous visibility band. At least one band per leg should be applied</w:t>
            </w:r>
          </w:p>
          <w:p w14:paraId="6AB2EEF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At least one retroreflective stripe shall extend vertically along each leg</w:t>
            </w:r>
          </w:p>
          <w:p w14:paraId="6D85E7E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vertical stripes should be applied such that they ARE NOT applied to the pockets, this requirement is to avoid additional wear and distortion to the stripes when pockets are filled.</w:t>
            </w:r>
          </w:p>
          <w:p w14:paraId="69D13481" w14:textId="195802E6"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garment must satisfy Annex B of EN469:2020</w:t>
            </w:r>
          </w:p>
          <w:p w14:paraId="08751D1C" w14:textId="77777777" w:rsid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retroreflective trim must be of identical design and specifications as that fitted to the tunic.</w:t>
            </w:r>
          </w:p>
          <w:p w14:paraId="11FBED6F" w14:textId="231C8CF3" w:rsidR="00785D7A" w:rsidRPr="001348A2" w:rsidRDefault="00785D7A"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84" w:type="pct"/>
            <w:tcBorders>
              <w:top w:val="single" w:sz="4" w:space="0" w:color="auto"/>
              <w:left w:val="single" w:sz="4" w:space="0" w:color="auto"/>
              <w:bottom w:val="single" w:sz="4" w:space="0" w:color="auto"/>
              <w:right w:val="single" w:sz="4" w:space="0" w:color="auto"/>
            </w:tcBorders>
          </w:tcPr>
          <w:p w14:paraId="08D087C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p>
        </w:tc>
        <w:tc>
          <w:tcPr>
            <w:tcW w:w="596" w:type="pct"/>
            <w:tcBorders>
              <w:top w:val="single" w:sz="4" w:space="0" w:color="auto"/>
              <w:left w:val="single" w:sz="4" w:space="0" w:color="auto"/>
              <w:bottom w:val="single" w:sz="4" w:space="0" w:color="auto"/>
              <w:right w:val="single" w:sz="4" w:space="0" w:color="auto"/>
            </w:tcBorders>
          </w:tcPr>
          <w:p w14:paraId="42F4B51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 w:val="28"/>
                <w:szCs w:val="28"/>
              </w:rPr>
            </w:pPr>
          </w:p>
        </w:tc>
      </w:tr>
      <w:tr w:rsidR="001348A2" w:rsidRPr="001348A2" w14:paraId="441E769E"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120AE121"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466B64F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Compatibility with Firefighter Boots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10C1CA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68B35DB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No</w:t>
            </w:r>
          </w:p>
        </w:tc>
      </w:tr>
      <w:tr w:rsidR="001348A2" w:rsidRPr="001348A2" w14:paraId="4D80014C"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FB95607"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36.02</w:t>
            </w:r>
          </w:p>
        </w:tc>
        <w:tc>
          <w:tcPr>
            <w:tcW w:w="3147" w:type="pct"/>
            <w:tcBorders>
              <w:top w:val="single" w:sz="4" w:space="0" w:color="auto"/>
              <w:left w:val="single" w:sz="4" w:space="0" w:color="auto"/>
              <w:bottom w:val="single" w:sz="4" w:space="0" w:color="auto"/>
              <w:right w:val="single" w:sz="4" w:space="0" w:color="auto"/>
            </w:tcBorders>
          </w:tcPr>
          <w:p w14:paraId="6426211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5D01AF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lower opening of the trouser leg (boot side) shall be designed to accommodate a firefighter boot with ease, ensuring smooth donning and doffing without obstruction. </w:t>
            </w:r>
          </w:p>
          <w:p w14:paraId="3BA744A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1B00B89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trouser</w:t>
            </w:r>
            <w:r w:rsidRPr="001348A2">
              <w:rPr>
                <w:rFonts w:ascii="Calibri" w:hAnsi="Calibri"/>
                <w:color w:val="auto"/>
                <w:szCs w:val="24"/>
              </w:rPr>
              <w:noBreakHyphen/>
              <w:t>leg opening shall be sized and constructed to fit easily over a standard issue below knee leather structural firefighting boot allowing quick donning and removal without restriction and</w:t>
            </w:r>
          </w:p>
          <w:p w14:paraId="05B66C7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maintaining full protective coverage and mobility during operational activity.</w:t>
            </w:r>
          </w:p>
          <w:p w14:paraId="426C1BD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8752F0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Cavan </w:t>
            </w:r>
            <w:proofErr w:type="gramStart"/>
            <w:r w:rsidRPr="001348A2">
              <w:rPr>
                <w:rFonts w:ascii="Calibri" w:hAnsi="Calibri"/>
                <w:color w:val="auto"/>
                <w:szCs w:val="24"/>
              </w:rPr>
              <w:t>County  Fire</w:t>
            </w:r>
            <w:proofErr w:type="gramEnd"/>
            <w:r w:rsidRPr="001348A2">
              <w:rPr>
                <w:rFonts w:ascii="Calibri" w:hAnsi="Calibri"/>
                <w:color w:val="auto"/>
                <w:szCs w:val="24"/>
              </w:rPr>
              <w:t xml:space="preserve"> Service will assess compatibility with its current model of boots to verify suitability of the trousers.</w:t>
            </w:r>
          </w:p>
          <w:p w14:paraId="5299AED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CD4D6F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3C47239C"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102DF0E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18F30CCE"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42BE949B"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2457C98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color w:val="auto"/>
                <w:sz w:val="28"/>
                <w:szCs w:val="28"/>
              </w:rPr>
              <w:t xml:space="preserve">                       Anti-Abrasion Strips</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56DB74B2"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3C18A808"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5D80080A"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3F3F02C4"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37.01</w:t>
            </w:r>
          </w:p>
        </w:tc>
        <w:tc>
          <w:tcPr>
            <w:tcW w:w="3147" w:type="pct"/>
            <w:tcBorders>
              <w:top w:val="single" w:sz="4" w:space="0" w:color="auto"/>
              <w:left w:val="single" w:sz="4" w:space="0" w:color="auto"/>
              <w:bottom w:val="single" w:sz="4" w:space="0" w:color="auto"/>
              <w:right w:val="single" w:sz="4" w:space="0" w:color="auto"/>
            </w:tcBorders>
          </w:tcPr>
          <w:p w14:paraId="6F5A016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6AF5A5D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hem of the trousers leg shall be fitted with an anti-abrasion strip.</w:t>
            </w:r>
          </w:p>
          <w:p w14:paraId="6CE7EAA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1822799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strip must be designed to withstand repeated friction and wear associated with contact with leather fire boots and general operational movement during firefighting and technical rescue activities.</w:t>
            </w:r>
          </w:p>
          <w:p w14:paraId="7D9E6240"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02C226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 The strip shall be securely integrated into the trouser design to provide long</w:t>
            </w:r>
            <w:r w:rsidRPr="001348A2">
              <w:rPr>
                <w:rFonts w:ascii="Calibri" w:hAnsi="Calibri"/>
                <w:color w:val="auto"/>
                <w:szCs w:val="24"/>
              </w:rPr>
              <w:noBreakHyphen/>
              <w:t>term durability and to prevent premature wear of the garment in this high</w:t>
            </w:r>
            <w:r w:rsidRPr="001348A2">
              <w:rPr>
                <w:rFonts w:ascii="Calibri" w:hAnsi="Calibri"/>
                <w:color w:val="auto"/>
                <w:szCs w:val="24"/>
              </w:rPr>
              <w:noBreakHyphen/>
              <w:t>stress contact area.</w:t>
            </w:r>
          </w:p>
          <w:p w14:paraId="78303AF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5CF5C797" w14:textId="0FEA7F49" w:rsidR="001348A2" w:rsidRPr="00785D7A"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Anti-Abrasion features applied to the trousers must conform to ISO 12947/2 (abrasion) tests.</w:t>
            </w:r>
          </w:p>
        </w:tc>
        <w:tc>
          <w:tcPr>
            <w:tcW w:w="600" w:type="pct"/>
            <w:gridSpan w:val="2"/>
            <w:tcBorders>
              <w:top w:val="single" w:sz="4" w:space="0" w:color="auto"/>
              <w:left w:val="single" w:sz="4" w:space="0" w:color="auto"/>
              <w:bottom w:val="single" w:sz="4" w:space="0" w:color="auto"/>
              <w:right w:val="single" w:sz="4" w:space="0" w:color="auto"/>
            </w:tcBorders>
          </w:tcPr>
          <w:p w14:paraId="5BF6CDA3"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263BC1A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7BADECDA"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13C15D93"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7C2F802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Hem</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455366E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2B9E870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Cs w:val="24"/>
              </w:rPr>
              <w:t>Complies: No</w:t>
            </w:r>
          </w:p>
        </w:tc>
      </w:tr>
      <w:tr w:rsidR="001348A2" w:rsidRPr="001348A2" w14:paraId="39BD394A"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A646FF0"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38.01</w:t>
            </w:r>
          </w:p>
        </w:tc>
        <w:tc>
          <w:tcPr>
            <w:tcW w:w="3147" w:type="pct"/>
            <w:tcBorders>
              <w:top w:val="single" w:sz="4" w:space="0" w:color="auto"/>
              <w:left w:val="single" w:sz="4" w:space="0" w:color="auto"/>
              <w:bottom w:val="single" w:sz="4" w:space="0" w:color="auto"/>
              <w:right w:val="single" w:sz="4" w:space="0" w:color="auto"/>
            </w:tcBorders>
          </w:tcPr>
          <w:p w14:paraId="5A27370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hem of the legging shall be fitted with a continuous anti</w:t>
            </w:r>
            <w:r w:rsidRPr="001348A2">
              <w:rPr>
                <w:rFonts w:ascii="Calibri" w:hAnsi="Calibri"/>
                <w:color w:val="auto"/>
                <w:szCs w:val="24"/>
              </w:rPr>
              <w:noBreakHyphen/>
              <w:t xml:space="preserve">wicking barrier to prevent the upward migration of water and contaminants into the garment layers. </w:t>
            </w:r>
          </w:p>
          <w:p w14:paraId="2D78115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723F119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7892FB3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3CAE5208"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2B4B958A" w14:textId="77777777" w:rsidR="001348A2" w:rsidRPr="001348A2" w:rsidRDefault="001348A2" w:rsidP="001348A2">
            <w:pPr>
              <w:spacing w:before="0" w:after="120"/>
              <w:rPr>
                <w:rFonts w:ascii="Calibri" w:hAnsi="Calibri"/>
                <w:color w:val="auto"/>
                <w:sz w:val="28"/>
                <w:szCs w:val="28"/>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0DB497D1"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Waist Design</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6430E7B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4337546A"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0AA077E9"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068DC97D"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39.01</w:t>
            </w:r>
          </w:p>
        </w:tc>
        <w:tc>
          <w:tcPr>
            <w:tcW w:w="3147" w:type="pct"/>
            <w:tcBorders>
              <w:top w:val="single" w:sz="4" w:space="0" w:color="auto"/>
              <w:left w:val="single" w:sz="4" w:space="0" w:color="auto"/>
              <w:bottom w:val="single" w:sz="4" w:space="0" w:color="auto"/>
              <w:right w:val="single" w:sz="4" w:space="0" w:color="auto"/>
            </w:tcBorders>
          </w:tcPr>
          <w:p w14:paraId="72613170" w14:textId="557FCEF0" w:rsidR="001348A2" w:rsidRPr="00785D7A"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waist of the trousers should be fitted with adjustment features to allow wearer quickly and securely adjust tightness of the waist.</w:t>
            </w:r>
          </w:p>
          <w:p w14:paraId="15B2915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Ideally this will be achieved with a tab fitted with a hook and loop tape allowing reasonable adjustment on both sides of the trousers.</w:t>
            </w:r>
          </w:p>
          <w:p w14:paraId="7E7DC58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3A10154D"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The Tenderer should demonstrate how compliance is achieved with this requirement.</w:t>
            </w:r>
          </w:p>
          <w:p w14:paraId="160E009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323A787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trousers should be designed such that an additional gusset or similar is fitted attaching the braces to the rear of the trousers.</w:t>
            </w:r>
          </w:p>
          <w:p w14:paraId="36F4484F" w14:textId="3221CB44"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This feature is to increase coverage to the body when bent over and as a comfort feature to the wearer.</w:t>
            </w:r>
          </w:p>
        </w:tc>
        <w:tc>
          <w:tcPr>
            <w:tcW w:w="600" w:type="pct"/>
            <w:gridSpan w:val="2"/>
            <w:tcBorders>
              <w:top w:val="single" w:sz="4" w:space="0" w:color="auto"/>
              <w:left w:val="single" w:sz="4" w:space="0" w:color="auto"/>
              <w:bottom w:val="single" w:sz="4" w:space="0" w:color="auto"/>
              <w:right w:val="single" w:sz="4" w:space="0" w:color="auto"/>
            </w:tcBorders>
          </w:tcPr>
          <w:p w14:paraId="5486CFD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52E086C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41B82BA5"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4924EEC6"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28E9068F"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b/>
                <w:bCs/>
                <w:color w:val="auto"/>
                <w:sz w:val="28"/>
                <w:szCs w:val="28"/>
              </w:rPr>
              <w:t xml:space="preserve">                              </w:t>
            </w:r>
            <w:r w:rsidRPr="001348A2">
              <w:rPr>
                <w:rFonts w:ascii="Calibri" w:hAnsi="Calibri"/>
                <w:color w:val="auto"/>
                <w:sz w:val="28"/>
                <w:szCs w:val="28"/>
              </w:rPr>
              <w:t>Knee Area</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0EAD739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2F393BCE"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5BB8C0A"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516F42AA"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40.01</w:t>
            </w:r>
          </w:p>
        </w:tc>
        <w:tc>
          <w:tcPr>
            <w:tcW w:w="3147" w:type="pct"/>
            <w:tcBorders>
              <w:top w:val="single" w:sz="4" w:space="0" w:color="auto"/>
              <w:left w:val="single" w:sz="4" w:space="0" w:color="auto"/>
              <w:bottom w:val="single" w:sz="4" w:space="0" w:color="auto"/>
              <w:right w:val="single" w:sz="4" w:space="0" w:color="auto"/>
            </w:tcBorders>
          </w:tcPr>
          <w:p w14:paraId="345D58E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outer fabric at the knee area should be protected with an anti-abrasion covering conforming to ISO.</w:t>
            </w:r>
          </w:p>
          <w:p w14:paraId="7C28C4B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30FE47E"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For comfort and protection of the wearer, a pre shaped foam pad should be incorporated in the design of the knee area.</w:t>
            </w:r>
          </w:p>
          <w:p w14:paraId="53BD963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2B384054"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The design of the knee feature should be ergonomically designed and pre-shaped or pre-cut to achieve this requirement.</w:t>
            </w:r>
          </w:p>
          <w:p w14:paraId="28089E8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6DB64382"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Tenderer should provide details of </w:t>
            </w:r>
            <w:proofErr w:type="gramStart"/>
            <w:r w:rsidRPr="001348A2">
              <w:rPr>
                <w:rFonts w:ascii="Calibri" w:hAnsi="Calibri"/>
                <w:color w:val="auto"/>
                <w:szCs w:val="24"/>
              </w:rPr>
              <w:t>how  they</w:t>
            </w:r>
            <w:proofErr w:type="gramEnd"/>
            <w:r w:rsidRPr="001348A2">
              <w:rPr>
                <w:rFonts w:ascii="Calibri" w:hAnsi="Calibri"/>
                <w:color w:val="auto"/>
                <w:szCs w:val="24"/>
              </w:rPr>
              <w:t xml:space="preserve"> will achieve this requirement.</w:t>
            </w:r>
          </w:p>
        </w:tc>
        <w:tc>
          <w:tcPr>
            <w:tcW w:w="600" w:type="pct"/>
            <w:gridSpan w:val="2"/>
            <w:tcBorders>
              <w:top w:val="single" w:sz="4" w:space="0" w:color="auto"/>
              <w:left w:val="single" w:sz="4" w:space="0" w:color="auto"/>
              <w:bottom w:val="single" w:sz="4" w:space="0" w:color="auto"/>
              <w:right w:val="single" w:sz="4" w:space="0" w:color="auto"/>
            </w:tcBorders>
          </w:tcPr>
          <w:p w14:paraId="0448C159"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762E353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r w:rsidR="001348A2" w:rsidRPr="001348A2" w14:paraId="3039CEDB" w14:textId="77777777" w:rsidTr="001348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shd w:val="clear" w:color="auto" w:fill="95B3D7"/>
          </w:tcPr>
          <w:p w14:paraId="66F8438E" w14:textId="77777777" w:rsidR="001348A2" w:rsidRPr="001348A2" w:rsidRDefault="001348A2" w:rsidP="001348A2">
            <w:pPr>
              <w:spacing w:before="0" w:after="120"/>
              <w:rPr>
                <w:rFonts w:ascii="Calibri" w:hAnsi="Calibri"/>
                <w:color w:val="auto"/>
                <w:szCs w:val="24"/>
              </w:rPr>
            </w:pPr>
          </w:p>
        </w:tc>
        <w:tc>
          <w:tcPr>
            <w:tcW w:w="3147" w:type="pct"/>
            <w:tcBorders>
              <w:top w:val="single" w:sz="4" w:space="0" w:color="auto"/>
              <w:left w:val="single" w:sz="4" w:space="0" w:color="auto"/>
              <w:bottom w:val="single" w:sz="4" w:space="0" w:color="auto"/>
              <w:right w:val="single" w:sz="4" w:space="0" w:color="auto"/>
            </w:tcBorders>
            <w:shd w:val="clear" w:color="auto" w:fill="95B3D7"/>
          </w:tcPr>
          <w:p w14:paraId="5D449C50"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 w:val="28"/>
                <w:szCs w:val="28"/>
              </w:rPr>
            </w:pPr>
            <w:r w:rsidRPr="001348A2">
              <w:rPr>
                <w:rFonts w:ascii="Calibri" w:hAnsi="Calibri"/>
                <w:color w:val="auto"/>
                <w:sz w:val="28"/>
                <w:szCs w:val="28"/>
              </w:rPr>
              <w:t xml:space="preserve">                         Lining Area</w:t>
            </w:r>
          </w:p>
        </w:tc>
        <w:tc>
          <w:tcPr>
            <w:tcW w:w="600" w:type="pct"/>
            <w:gridSpan w:val="2"/>
            <w:tcBorders>
              <w:top w:val="single" w:sz="4" w:space="0" w:color="auto"/>
              <w:left w:val="single" w:sz="4" w:space="0" w:color="auto"/>
              <w:bottom w:val="single" w:sz="4" w:space="0" w:color="auto"/>
              <w:right w:val="single" w:sz="4" w:space="0" w:color="auto"/>
            </w:tcBorders>
            <w:shd w:val="clear" w:color="auto" w:fill="95B3D7"/>
          </w:tcPr>
          <w:p w14:paraId="2C2DA153"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Yes</w:t>
            </w:r>
          </w:p>
        </w:tc>
        <w:tc>
          <w:tcPr>
            <w:tcW w:w="596" w:type="pct"/>
            <w:tcBorders>
              <w:top w:val="single" w:sz="4" w:space="0" w:color="auto"/>
              <w:left w:val="single" w:sz="4" w:space="0" w:color="auto"/>
              <w:bottom w:val="single" w:sz="4" w:space="0" w:color="auto"/>
              <w:right w:val="single" w:sz="4" w:space="0" w:color="auto"/>
            </w:tcBorders>
            <w:shd w:val="clear" w:color="auto" w:fill="95B3D7"/>
          </w:tcPr>
          <w:p w14:paraId="6D92B515" w14:textId="77777777" w:rsidR="001348A2" w:rsidRPr="001348A2" w:rsidRDefault="001348A2" w:rsidP="001348A2">
            <w:pPr>
              <w:spacing w:before="0" w:after="120"/>
              <w:cnfStyle w:val="000000100000" w:firstRow="0" w:lastRow="0" w:firstColumn="0" w:lastColumn="0" w:oddVBand="0" w:evenVBand="0" w:oddHBand="1" w:evenHBand="0" w:firstRowFirstColumn="0" w:firstRowLastColumn="0" w:lastRowFirstColumn="0" w:lastRowLastColumn="0"/>
              <w:rPr>
                <w:rFonts w:ascii="Calibri" w:hAnsi="Calibri"/>
                <w:color w:val="auto"/>
                <w:szCs w:val="24"/>
              </w:rPr>
            </w:pPr>
            <w:r w:rsidRPr="001348A2">
              <w:rPr>
                <w:rFonts w:ascii="Calibri" w:hAnsi="Calibri"/>
                <w:b/>
                <w:bCs/>
                <w:color w:val="auto"/>
                <w:szCs w:val="24"/>
              </w:rPr>
              <w:t>Complies: No</w:t>
            </w:r>
          </w:p>
        </w:tc>
      </w:tr>
      <w:tr w:rsidR="001348A2" w:rsidRPr="001348A2" w14:paraId="678DAFF1" w14:textId="77777777" w:rsidTr="003634B7">
        <w:tc>
          <w:tcPr>
            <w:cnfStyle w:val="001000000000" w:firstRow="0" w:lastRow="0" w:firstColumn="1" w:lastColumn="0" w:oddVBand="0" w:evenVBand="0" w:oddHBand="0" w:evenHBand="0" w:firstRowFirstColumn="0" w:firstRowLastColumn="0" w:lastRowFirstColumn="0" w:lastRowLastColumn="0"/>
            <w:tcW w:w="658" w:type="pct"/>
            <w:gridSpan w:val="2"/>
            <w:tcBorders>
              <w:left w:val="single" w:sz="4" w:space="0" w:color="auto"/>
            </w:tcBorders>
          </w:tcPr>
          <w:p w14:paraId="34C17483" w14:textId="77777777" w:rsidR="001348A2" w:rsidRPr="001348A2" w:rsidRDefault="001348A2" w:rsidP="001348A2">
            <w:pPr>
              <w:spacing w:before="0" w:after="120"/>
              <w:rPr>
                <w:rFonts w:ascii="Calibri" w:hAnsi="Calibri"/>
                <w:color w:val="auto"/>
                <w:szCs w:val="24"/>
              </w:rPr>
            </w:pPr>
            <w:r w:rsidRPr="001348A2">
              <w:rPr>
                <w:rFonts w:ascii="Calibri" w:hAnsi="Calibri"/>
                <w:color w:val="auto"/>
                <w:szCs w:val="24"/>
              </w:rPr>
              <w:t>41.01</w:t>
            </w:r>
          </w:p>
        </w:tc>
        <w:tc>
          <w:tcPr>
            <w:tcW w:w="3147" w:type="pct"/>
            <w:tcBorders>
              <w:top w:val="single" w:sz="4" w:space="0" w:color="auto"/>
              <w:left w:val="single" w:sz="4" w:space="0" w:color="auto"/>
              <w:bottom w:val="single" w:sz="4" w:space="0" w:color="auto"/>
              <w:right w:val="single" w:sz="4" w:space="0" w:color="auto"/>
            </w:tcBorders>
          </w:tcPr>
          <w:p w14:paraId="7C9F8DF8"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r w:rsidRPr="001348A2">
              <w:rPr>
                <w:rFonts w:ascii="Calibri" w:hAnsi="Calibri"/>
                <w:color w:val="auto"/>
                <w:szCs w:val="24"/>
              </w:rPr>
              <w:t xml:space="preserve">The trousers should be fully lined. </w:t>
            </w:r>
          </w:p>
          <w:p w14:paraId="10164EC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42D88FCB"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r w:rsidRPr="001348A2">
              <w:rPr>
                <w:rFonts w:ascii="Calibri" w:hAnsi="Calibri"/>
                <w:color w:val="auto"/>
                <w:szCs w:val="24"/>
              </w:rPr>
              <w:t xml:space="preserve">The trousers shall incorporate a moisture barrier constructed from a microporous PTFE membrane or similar material combined with a suitable thermal insulation layer positioned on the inner side so that the barrier and insulation are fully sandwiched within the garment composite. </w:t>
            </w:r>
          </w:p>
          <w:p w14:paraId="09112961"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b/>
                <w:bCs/>
                <w:color w:val="auto"/>
                <w:szCs w:val="24"/>
              </w:rPr>
            </w:pPr>
          </w:p>
          <w:p w14:paraId="726D1E6A"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eastAsia="Aptos" w:hAnsi="Calibri"/>
                <w:color w:val="auto"/>
                <w:szCs w:val="24"/>
              </w:rPr>
            </w:pPr>
            <w:r w:rsidRPr="001348A2">
              <w:rPr>
                <w:rFonts w:ascii="Calibri" w:hAnsi="Calibri"/>
                <w:color w:val="auto"/>
                <w:szCs w:val="24"/>
              </w:rPr>
              <w:t>The membrane shall be highly breathable, highly heat</w:t>
            </w:r>
            <w:r w:rsidRPr="001348A2">
              <w:rPr>
                <w:rFonts w:ascii="Calibri" w:hAnsi="Calibri"/>
                <w:color w:val="auto"/>
                <w:szCs w:val="24"/>
              </w:rPr>
              <w:noBreakHyphen/>
              <w:t>resistant, and capable of maintaining its protective performance after repeated laundering; specifically, it must successfully pass the ASTM F1671 viral penetration resistance test after 25 wash cycles at 60 °C.</w:t>
            </w:r>
          </w:p>
          <w:p w14:paraId="5F34C0D7"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p w14:paraId="05D6ED86"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600" w:type="pct"/>
            <w:gridSpan w:val="2"/>
            <w:tcBorders>
              <w:top w:val="single" w:sz="4" w:space="0" w:color="auto"/>
              <w:left w:val="single" w:sz="4" w:space="0" w:color="auto"/>
              <w:bottom w:val="single" w:sz="4" w:space="0" w:color="auto"/>
              <w:right w:val="single" w:sz="4" w:space="0" w:color="auto"/>
            </w:tcBorders>
          </w:tcPr>
          <w:p w14:paraId="2162D2FF"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c>
          <w:tcPr>
            <w:tcW w:w="596" w:type="pct"/>
            <w:tcBorders>
              <w:top w:val="single" w:sz="4" w:space="0" w:color="auto"/>
              <w:left w:val="single" w:sz="4" w:space="0" w:color="auto"/>
              <w:bottom w:val="single" w:sz="4" w:space="0" w:color="auto"/>
              <w:right w:val="single" w:sz="4" w:space="0" w:color="auto"/>
            </w:tcBorders>
          </w:tcPr>
          <w:p w14:paraId="674545A5" w14:textId="77777777" w:rsidR="001348A2" w:rsidRPr="001348A2" w:rsidRDefault="001348A2" w:rsidP="001348A2">
            <w:pPr>
              <w:spacing w:before="0" w:after="120"/>
              <w:cnfStyle w:val="000000000000" w:firstRow="0" w:lastRow="0" w:firstColumn="0" w:lastColumn="0" w:oddVBand="0" w:evenVBand="0" w:oddHBand="0" w:evenHBand="0" w:firstRowFirstColumn="0" w:firstRowLastColumn="0" w:lastRowFirstColumn="0" w:lastRowLastColumn="0"/>
              <w:rPr>
                <w:rFonts w:ascii="Calibri" w:hAnsi="Calibri"/>
                <w:color w:val="auto"/>
                <w:szCs w:val="24"/>
              </w:rPr>
            </w:pPr>
          </w:p>
        </w:tc>
      </w:tr>
    </w:tbl>
    <w:p w14:paraId="41A3AB0F" w14:textId="77777777" w:rsidR="001348A2" w:rsidRPr="001348A2" w:rsidRDefault="001348A2" w:rsidP="001348A2">
      <w:pPr>
        <w:spacing w:before="0" w:after="120"/>
        <w:rPr>
          <w:rFonts w:ascii="Calibri" w:eastAsia="Times New Roman" w:hAnsi="Calibri" w:cs="Times New Roman"/>
          <w:color w:val="auto"/>
          <w:szCs w:val="24"/>
        </w:rPr>
      </w:pPr>
    </w:p>
    <w:p w14:paraId="4DF62AB9" w14:textId="77777777" w:rsidR="003D4222" w:rsidRDefault="003D4222" w:rsidP="008F70F9">
      <w:pPr>
        <w:rPr>
          <w:rFonts w:eastAsiaTheme="majorEastAsia"/>
        </w:rPr>
      </w:pPr>
    </w:p>
    <w:p w14:paraId="47CA4053" w14:textId="77777777" w:rsidR="003D4222" w:rsidRDefault="003D4222" w:rsidP="008F70F9">
      <w:pPr>
        <w:rPr>
          <w:rFonts w:eastAsiaTheme="majorEastAsia"/>
        </w:rPr>
      </w:pPr>
    </w:p>
    <w:p w14:paraId="361F5413" w14:textId="77777777" w:rsidR="00EC6331" w:rsidRDefault="00EC6331" w:rsidP="008F70F9">
      <w:pPr>
        <w:rPr>
          <w:rFonts w:eastAsiaTheme="majorEastAsia"/>
        </w:rPr>
      </w:pPr>
    </w:p>
    <w:p w14:paraId="23A0A2CF" w14:textId="77777777" w:rsidR="003D4222" w:rsidRDefault="003D4222" w:rsidP="008F70F9">
      <w:pPr>
        <w:rPr>
          <w:rFonts w:eastAsiaTheme="majorEastAsia"/>
        </w:rPr>
      </w:pPr>
    </w:p>
    <w:p w14:paraId="693C640C" w14:textId="77777777" w:rsidR="003D4222" w:rsidRDefault="003D4222" w:rsidP="008F70F9">
      <w:pPr>
        <w:rPr>
          <w:rFonts w:eastAsiaTheme="majorEastAsia"/>
        </w:rPr>
      </w:pPr>
    </w:p>
    <w:p w14:paraId="68783223" w14:textId="77777777" w:rsidR="00785D7A" w:rsidRDefault="00785D7A">
      <w:pPr>
        <w:spacing w:before="0" w:after="0" w:line="240" w:lineRule="auto"/>
        <w:jc w:val="left"/>
        <w:rPr>
          <w:rFonts w:eastAsiaTheme="majorEastAsia"/>
        </w:rPr>
      </w:pPr>
      <w:r>
        <w:rPr>
          <w:rFonts w:eastAsiaTheme="majorEastAsia"/>
        </w:rPr>
        <w:br w:type="page"/>
      </w:r>
    </w:p>
    <w:p w14:paraId="6FA1448D" w14:textId="2332A1DC" w:rsidR="008F70F9" w:rsidRDefault="008F70F9" w:rsidP="008F70F9">
      <w:pPr>
        <w:rPr>
          <w:rFonts w:eastAsiaTheme="majorEastAsia"/>
        </w:rPr>
      </w:pPr>
      <w:r>
        <w:rPr>
          <w:rFonts w:eastAsiaTheme="majorEastAsia"/>
        </w:rPr>
        <w:lastRenderedPageBreak/>
        <w:t>Please use this free text page(s) (i.e. do</w:t>
      </w:r>
      <w:r w:rsidR="00A94C02">
        <w:rPr>
          <w:rFonts w:eastAsiaTheme="majorEastAsia"/>
        </w:rPr>
        <w:t xml:space="preserve"> no</w:t>
      </w:r>
      <w:r>
        <w:rPr>
          <w:rFonts w:eastAsiaTheme="majorEastAsia"/>
        </w:rPr>
        <w:t xml:space="preserve">t type in the box) for your response. </w:t>
      </w:r>
    </w:p>
    <w:p w14:paraId="18CFD8CD" w14:textId="77777777" w:rsidR="008F70F9" w:rsidRDefault="008F70F9" w:rsidP="008F70F9">
      <w:pPr>
        <w:rPr>
          <w:rFonts w:eastAsiaTheme="majorEastAsia"/>
        </w:rPr>
      </w:pPr>
    </w:p>
    <w:p w14:paraId="43A0F3ED" w14:textId="77777777" w:rsidR="002477C3" w:rsidRDefault="002477C3" w:rsidP="008F70F9">
      <w:pPr>
        <w:spacing w:before="0" w:after="0" w:line="240" w:lineRule="auto"/>
        <w:jc w:val="left"/>
        <w:rPr>
          <w:rFonts w:eastAsiaTheme="majorEastAsia"/>
        </w:rPr>
      </w:pPr>
    </w:p>
    <w:p w14:paraId="608A9D0F" w14:textId="77777777" w:rsidR="002477C3" w:rsidRDefault="002477C3" w:rsidP="008F70F9">
      <w:pPr>
        <w:spacing w:before="0" w:after="0" w:line="240" w:lineRule="auto"/>
        <w:jc w:val="left"/>
        <w:rPr>
          <w:rFonts w:eastAsiaTheme="majorEastAsia"/>
        </w:rPr>
      </w:pPr>
    </w:p>
    <w:p w14:paraId="7743F1CC" w14:textId="77777777" w:rsidR="002477C3" w:rsidRDefault="002477C3" w:rsidP="008F70F9">
      <w:pPr>
        <w:spacing w:before="0" w:after="0" w:line="240" w:lineRule="auto"/>
        <w:jc w:val="left"/>
        <w:rPr>
          <w:rFonts w:eastAsiaTheme="majorEastAsia"/>
        </w:rPr>
      </w:pPr>
    </w:p>
    <w:p w14:paraId="0AEFD3A4" w14:textId="77777777" w:rsidR="002477C3" w:rsidRDefault="002477C3" w:rsidP="008F70F9">
      <w:pPr>
        <w:spacing w:before="0" w:after="0" w:line="240" w:lineRule="auto"/>
        <w:jc w:val="left"/>
        <w:rPr>
          <w:rFonts w:eastAsiaTheme="majorEastAsia"/>
        </w:rPr>
      </w:pPr>
    </w:p>
    <w:p w14:paraId="14736706" w14:textId="77777777" w:rsidR="002477C3" w:rsidRDefault="002477C3" w:rsidP="008F70F9">
      <w:pPr>
        <w:spacing w:before="0" w:after="0" w:line="240" w:lineRule="auto"/>
        <w:jc w:val="left"/>
        <w:rPr>
          <w:rFonts w:eastAsiaTheme="majorEastAsia"/>
        </w:rPr>
      </w:pPr>
    </w:p>
    <w:p w14:paraId="11F72A3A" w14:textId="77777777" w:rsidR="002477C3" w:rsidRDefault="002477C3" w:rsidP="008F70F9">
      <w:pPr>
        <w:spacing w:before="0" w:after="0" w:line="240" w:lineRule="auto"/>
        <w:jc w:val="left"/>
        <w:rPr>
          <w:rFonts w:eastAsiaTheme="majorEastAsia"/>
        </w:rPr>
      </w:pPr>
    </w:p>
    <w:p w14:paraId="0BEAA25A" w14:textId="77777777" w:rsidR="002477C3" w:rsidRDefault="002477C3" w:rsidP="008F70F9">
      <w:pPr>
        <w:spacing w:before="0" w:after="0" w:line="240" w:lineRule="auto"/>
        <w:jc w:val="left"/>
        <w:rPr>
          <w:rFonts w:eastAsiaTheme="majorEastAsia"/>
        </w:rPr>
      </w:pPr>
    </w:p>
    <w:p w14:paraId="48F77240" w14:textId="77777777" w:rsidR="002477C3" w:rsidRDefault="002477C3" w:rsidP="008F70F9">
      <w:pPr>
        <w:spacing w:before="0" w:after="0" w:line="240" w:lineRule="auto"/>
        <w:jc w:val="left"/>
        <w:rPr>
          <w:rFonts w:eastAsiaTheme="majorEastAsia"/>
        </w:rPr>
      </w:pPr>
    </w:p>
    <w:p w14:paraId="511ED41E" w14:textId="77777777" w:rsidR="002477C3" w:rsidRDefault="002477C3" w:rsidP="008F70F9">
      <w:pPr>
        <w:spacing w:before="0" w:after="0" w:line="240" w:lineRule="auto"/>
        <w:jc w:val="left"/>
        <w:rPr>
          <w:rFonts w:eastAsiaTheme="majorEastAsia"/>
        </w:rPr>
      </w:pPr>
    </w:p>
    <w:p w14:paraId="250D5B83" w14:textId="77777777" w:rsidR="002477C3" w:rsidRDefault="002477C3" w:rsidP="008F70F9">
      <w:pPr>
        <w:spacing w:before="0" w:after="0" w:line="240" w:lineRule="auto"/>
        <w:jc w:val="left"/>
        <w:rPr>
          <w:rFonts w:eastAsiaTheme="majorEastAsia"/>
        </w:rPr>
      </w:pPr>
    </w:p>
    <w:p w14:paraId="1F1423F0" w14:textId="77777777" w:rsidR="002477C3" w:rsidRDefault="002477C3" w:rsidP="008F70F9">
      <w:pPr>
        <w:spacing w:before="0" w:after="0" w:line="240" w:lineRule="auto"/>
        <w:jc w:val="left"/>
        <w:rPr>
          <w:rFonts w:eastAsiaTheme="majorEastAsia"/>
        </w:rPr>
      </w:pPr>
    </w:p>
    <w:p w14:paraId="1B9EAFEB" w14:textId="77777777" w:rsidR="002477C3" w:rsidRDefault="002477C3" w:rsidP="008F70F9">
      <w:pPr>
        <w:spacing w:before="0" w:after="0" w:line="240" w:lineRule="auto"/>
        <w:jc w:val="left"/>
        <w:rPr>
          <w:rFonts w:eastAsiaTheme="majorEastAsia"/>
        </w:rPr>
      </w:pPr>
    </w:p>
    <w:p w14:paraId="005DDC89" w14:textId="77777777" w:rsidR="002477C3" w:rsidRDefault="002477C3" w:rsidP="008F70F9">
      <w:pPr>
        <w:spacing w:before="0" w:after="0" w:line="240" w:lineRule="auto"/>
        <w:jc w:val="left"/>
        <w:rPr>
          <w:rFonts w:eastAsiaTheme="majorEastAsia"/>
        </w:rPr>
      </w:pPr>
    </w:p>
    <w:p w14:paraId="1B426D82" w14:textId="77777777" w:rsidR="002477C3" w:rsidRDefault="002477C3" w:rsidP="008F70F9">
      <w:pPr>
        <w:spacing w:before="0" w:after="0" w:line="240" w:lineRule="auto"/>
        <w:jc w:val="left"/>
        <w:rPr>
          <w:rFonts w:eastAsiaTheme="majorEastAsia"/>
        </w:rPr>
      </w:pPr>
    </w:p>
    <w:p w14:paraId="00B4BCEC" w14:textId="77777777" w:rsidR="002477C3" w:rsidRDefault="002477C3" w:rsidP="008F70F9">
      <w:pPr>
        <w:spacing w:before="0" w:after="0" w:line="240" w:lineRule="auto"/>
        <w:jc w:val="left"/>
        <w:rPr>
          <w:rFonts w:eastAsiaTheme="majorEastAsia"/>
        </w:rPr>
      </w:pPr>
    </w:p>
    <w:p w14:paraId="5CF0275E" w14:textId="77777777" w:rsidR="002477C3" w:rsidRDefault="002477C3" w:rsidP="008F70F9">
      <w:pPr>
        <w:spacing w:before="0" w:after="0" w:line="240" w:lineRule="auto"/>
        <w:jc w:val="left"/>
        <w:rPr>
          <w:rFonts w:eastAsiaTheme="majorEastAsia"/>
        </w:rPr>
      </w:pPr>
    </w:p>
    <w:p w14:paraId="566568B7" w14:textId="77777777" w:rsidR="002477C3" w:rsidRDefault="002477C3" w:rsidP="008F70F9">
      <w:pPr>
        <w:spacing w:before="0" w:after="0" w:line="240" w:lineRule="auto"/>
        <w:jc w:val="left"/>
        <w:rPr>
          <w:rFonts w:eastAsiaTheme="majorEastAsia"/>
        </w:rPr>
      </w:pPr>
    </w:p>
    <w:p w14:paraId="3E9C306D" w14:textId="77777777" w:rsidR="002477C3" w:rsidRDefault="002477C3" w:rsidP="008F70F9">
      <w:pPr>
        <w:spacing w:before="0" w:after="0" w:line="240" w:lineRule="auto"/>
        <w:jc w:val="left"/>
        <w:rPr>
          <w:rFonts w:eastAsiaTheme="majorEastAsia"/>
        </w:rPr>
      </w:pPr>
    </w:p>
    <w:p w14:paraId="128114D4" w14:textId="77777777" w:rsidR="002477C3" w:rsidRDefault="002477C3" w:rsidP="008F70F9">
      <w:pPr>
        <w:spacing w:before="0" w:after="0" w:line="240" w:lineRule="auto"/>
        <w:jc w:val="left"/>
        <w:rPr>
          <w:rFonts w:eastAsiaTheme="majorEastAsia"/>
        </w:rPr>
      </w:pPr>
    </w:p>
    <w:p w14:paraId="529E862B" w14:textId="77777777" w:rsidR="002477C3" w:rsidRDefault="002477C3" w:rsidP="008F70F9">
      <w:pPr>
        <w:spacing w:before="0" w:after="0" w:line="240" w:lineRule="auto"/>
        <w:jc w:val="left"/>
        <w:rPr>
          <w:rFonts w:eastAsiaTheme="majorEastAsia"/>
        </w:rPr>
      </w:pPr>
    </w:p>
    <w:p w14:paraId="32FACF42" w14:textId="77777777" w:rsidR="002477C3" w:rsidRDefault="002477C3" w:rsidP="008F70F9">
      <w:pPr>
        <w:spacing w:before="0" w:after="0" w:line="240" w:lineRule="auto"/>
        <w:jc w:val="left"/>
        <w:rPr>
          <w:rFonts w:eastAsiaTheme="majorEastAsia"/>
        </w:rPr>
      </w:pPr>
    </w:p>
    <w:p w14:paraId="765606EC" w14:textId="77777777" w:rsidR="002477C3" w:rsidRDefault="002477C3" w:rsidP="008F70F9">
      <w:pPr>
        <w:spacing w:before="0" w:after="0" w:line="240" w:lineRule="auto"/>
        <w:jc w:val="left"/>
        <w:rPr>
          <w:rFonts w:eastAsiaTheme="majorEastAsia"/>
        </w:rPr>
      </w:pPr>
    </w:p>
    <w:p w14:paraId="0C6FEBA2" w14:textId="77777777" w:rsidR="002477C3" w:rsidRDefault="002477C3" w:rsidP="008F70F9">
      <w:pPr>
        <w:spacing w:before="0" w:after="0" w:line="240" w:lineRule="auto"/>
        <w:jc w:val="left"/>
        <w:rPr>
          <w:rFonts w:eastAsiaTheme="majorEastAsia"/>
        </w:rPr>
      </w:pPr>
    </w:p>
    <w:p w14:paraId="2CF76937" w14:textId="77777777" w:rsidR="002477C3" w:rsidRDefault="002477C3" w:rsidP="008F70F9">
      <w:pPr>
        <w:spacing w:before="0" w:after="0" w:line="240" w:lineRule="auto"/>
        <w:jc w:val="left"/>
        <w:rPr>
          <w:rFonts w:eastAsiaTheme="majorEastAsia"/>
        </w:rPr>
      </w:pPr>
    </w:p>
    <w:p w14:paraId="60E67762" w14:textId="77777777" w:rsidR="002477C3" w:rsidRDefault="002477C3" w:rsidP="008F70F9">
      <w:pPr>
        <w:spacing w:before="0" w:after="0" w:line="240" w:lineRule="auto"/>
        <w:jc w:val="left"/>
        <w:rPr>
          <w:rFonts w:eastAsiaTheme="majorEastAsia"/>
        </w:rPr>
      </w:pPr>
    </w:p>
    <w:p w14:paraId="0F3D0979" w14:textId="77777777" w:rsidR="002477C3" w:rsidRDefault="002477C3" w:rsidP="008F70F9">
      <w:pPr>
        <w:spacing w:before="0" w:after="0" w:line="240" w:lineRule="auto"/>
        <w:jc w:val="left"/>
        <w:rPr>
          <w:rFonts w:eastAsiaTheme="majorEastAsia"/>
        </w:rPr>
      </w:pPr>
    </w:p>
    <w:p w14:paraId="4A319B73" w14:textId="77777777" w:rsidR="002477C3" w:rsidRDefault="002477C3" w:rsidP="008F70F9">
      <w:pPr>
        <w:spacing w:before="0" w:after="0" w:line="240" w:lineRule="auto"/>
        <w:jc w:val="left"/>
        <w:rPr>
          <w:rFonts w:eastAsiaTheme="majorEastAsia"/>
        </w:rPr>
      </w:pPr>
    </w:p>
    <w:p w14:paraId="6F898A7A" w14:textId="77777777" w:rsidR="002477C3" w:rsidRDefault="002477C3" w:rsidP="008F70F9">
      <w:pPr>
        <w:spacing w:before="0" w:after="0" w:line="240" w:lineRule="auto"/>
        <w:jc w:val="left"/>
        <w:rPr>
          <w:rFonts w:eastAsiaTheme="majorEastAsia"/>
        </w:rPr>
      </w:pPr>
    </w:p>
    <w:p w14:paraId="2ACBCDEF" w14:textId="77777777" w:rsidR="002477C3" w:rsidRDefault="002477C3" w:rsidP="008F70F9">
      <w:pPr>
        <w:spacing w:before="0" w:after="0" w:line="240" w:lineRule="auto"/>
        <w:jc w:val="left"/>
        <w:rPr>
          <w:rFonts w:eastAsiaTheme="majorEastAsia"/>
        </w:rPr>
      </w:pPr>
    </w:p>
    <w:p w14:paraId="34878F4F" w14:textId="77777777" w:rsidR="002477C3" w:rsidRDefault="002477C3" w:rsidP="008F70F9">
      <w:pPr>
        <w:spacing w:before="0" w:after="0" w:line="240" w:lineRule="auto"/>
        <w:jc w:val="left"/>
        <w:rPr>
          <w:rFonts w:eastAsiaTheme="majorEastAsia"/>
        </w:rPr>
      </w:pPr>
    </w:p>
    <w:p w14:paraId="1D000790" w14:textId="77777777" w:rsidR="002477C3" w:rsidRDefault="002477C3" w:rsidP="008F70F9">
      <w:pPr>
        <w:spacing w:before="0" w:after="0" w:line="240" w:lineRule="auto"/>
        <w:jc w:val="left"/>
        <w:rPr>
          <w:rFonts w:eastAsiaTheme="majorEastAsia"/>
        </w:rPr>
      </w:pPr>
    </w:p>
    <w:p w14:paraId="132520DB" w14:textId="77777777" w:rsidR="002477C3" w:rsidRDefault="002477C3" w:rsidP="008F70F9">
      <w:pPr>
        <w:spacing w:before="0" w:after="0" w:line="240" w:lineRule="auto"/>
        <w:jc w:val="left"/>
        <w:rPr>
          <w:rFonts w:eastAsiaTheme="majorEastAsia"/>
        </w:rPr>
      </w:pPr>
    </w:p>
    <w:p w14:paraId="0E7D2C0A" w14:textId="77777777" w:rsidR="002477C3" w:rsidRDefault="002477C3" w:rsidP="008F70F9">
      <w:pPr>
        <w:spacing w:before="0" w:after="0" w:line="240" w:lineRule="auto"/>
        <w:jc w:val="left"/>
        <w:rPr>
          <w:rFonts w:eastAsiaTheme="majorEastAsia"/>
        </w:rPr>
      </w:pPr>
    </w:p>
    <w:p w14:paraId="274485B8" w14:textId="77777777" w:rsidR="002477C3" w:rsidRDefault="002477C3" w:rsidP="008F70F9">
      <w:pPr>
        <w:spacing w:before="0" w:after="0" w:line="240" w:lineRule="auto"/>
        <w:jc w:val="left"/>
        <w:rPr>
          <w:rFonts w:eastAsiaTheme="majorEastAsia"/>
        </w:rPr>
      </w:pPr>
    </w:p>
    <w:p w14:paraId="1B15DFB4" w14:textId="77777777" w:rsidR="002477C3" w:rsidRDefault="002477C3" w:rsidP="008F70F9">
      <w:pPr>
        <w:spacing w:before="0" w:after="0" w:line="240" w:lineRule="auto"/>
        <w:jc w:val="left"/>
        <w:rPr>
          <w:rFonts w:eastAsiaTheme="majorEastAsia"/>
        </w:rPr>
      </w:pPr>
    </w:p>
    <w:p w14:paraId="276763E4" w14:textId="77777777" w:rsidR="002477C3" w:rsidRDefault="002477C3" w:rsidP="008F70F9">
      <w:pPr>
        <w:spacing w:before="0" w:after="0" w:line="240" w:lineRule="auto"/>
        <w:jc w:val="left"/>
        <w:rPr>
          <w:rFonts w:eastAsiaTheme="majorEastAsia"/>
        </w:rPr>
      </w:pPr>
    </w:p>
    <w:p w14:paraId="14144375" w14:textId="77777777" w:rsidR="002477C3" w:rsidRDefault="002477C3" w:rsidP="008F70F9">
      <w:pPr>
        <w:spacing w:before="0" w:after="0" w:line="240" w:lineRule="auto"/>
        <w:jc w:val="left"/>
        <w:rPr>
          <w:rFonts w:eastAsiaTheme="majorEastAsia"/>
        </w:rPr>
      </w:pPr>
    </w:p>
    <w:p w14:paraId="2707C79A" w14:textId="77777777" w:rsidR="002477C3" w:rsidRDefault="002477C3" w:rsidP="008F70F9">
      <w:pPr>
        <w:spacing w:before="0" w:after="0" w:line="240" w:lineRule="auto"/>
        <w:jc w:val="left"/>
        <w:rPr>
          <w:rFonts w:eastAsiaTheme="majorEastAsia"/>
        </w:rPr>
      </w:pPr>
    </w:p>
    <w:p w14:paraId="24057B64" w14:textId="77777777" w:rsidR="002477C3" w:rsidRDefault="002477C3" w:rsidP="008F70F9">
      <w:pPr>
        <w:spacing w:before="0" w:after="0" w:line="240" w:lineRule="auto"/>
        <w:jc w:val="left"/>
        <w:rPr>
          <w:rFonts w:eastAsiaTheme="majorEastAsia"/>
        </w:rPr>
      </w:pPr>
    </w:p>
    <w:p w14:paraId="29E64FC9" w14:textId="77777777" w:rsidR="002477C3" w:rsidRDefault="002477C3" w:rsidP="008F70F9">
      <w:pPr>
        <w:spacing w:before="0" w:after="0" w:line="240" w:lineRule="auto"/>
        <w:jc w:val="left"/>
        <w:rPr>
          <w:rFonts w:eastAsiaTheme="majorEastAsia"/>
        </w:rPr>
      </w:pPr>
    </w:p>
    <w:p w14:paraId="36515BAB" w14:textId="77777777" w:rsidR="002477C3" w:rsidRDefault="002477C3" w:rsidP="008F70F9">
      <w:pPr>
        <w:spacing w:before="0" w:after="0" w:line="240" w:lineRule="auto"/>
        <w:jc w:val="left"/>
        <w:rPr>
          <w:rFonts w:eastAsiaTheme="majorEastAsia"/>
        </w:rPr>
      </w:pPr>
    </w:p>
    <w:p w14:paraId="4A94171B" w14:textId="77777777" w:rsidR="002477C3" w:rsidRDefault="002477C3" w:rsidP="008F70F9">
      <w:pPr>
        <w:spacing w:before="0" w:after="0" w:line="240" w:lineRule="auto"/>
        <w:jc w:val="left"/>
        <w:rPr>
          <w:rFonts w:eastAsiaTheme="majorEastAsia"/>
        </w:rPr>
      </w:pPr>
    </w:p>
    <w:p w14:paraId="7D73FE63" w14:textId="77777777" w:rsidR="002477C3" w:rsidRDefault="002477C3" w:rsidP="008F70F9">
      <w:pPr>
        <w:spacing w:before="0" w:after="0" w:line="240" w:lineRule="auto"/>
        <w:jc w:val="left"/>
        <w:rPr>
          <w:rFonts w:eastAsiaTheme="majorEastAsia"/>
        </w:rPr>
      </w:pPr>
    </w:p>
    <w:p w14:paraId="4071E136" w14:textId="77777777" w:rsidR="002477C3" w:rsidRDefault="002477C3" w:rsidP="008F70F9">
      <w:pPr>
        <w:spacing w:before="0" w:after="0" w:line="240" w:lineRule="auto"/>
        <w:jc w:val="left"/>
        <w:rPr>
          <w:rFonts w:eastAsiaTheme="majorEastAsia"/>
          <w:b/>
          <w:bCs/>
        </w:rPr>
      </w:pPr>
    </w:p>
    <w:p w14:paraId="1B6514E4" w14:textId="77777777" w:rsidR="002477C3" w:rsidRDefault="002477C3" w:rsidP="008F70F9">
      <w:pPr>
        <w:spacing w:before="0" w:after="0" w:line="240" w:lineRule="auto"/>
        <w:jc w:val="left"/>
        <w:rPr>
          <w:rFonts w:eastAsiaTheme="majorEastAsia"/>
          <w:b/>
          <w:bCs/>
        </w:rPr>
      </w:pPr>
    </w:p>
    <w:p w14:paraId="0011068B" w14:textId="77777777" w:rsidR="002477C3" w:rsidRDefault="002477C3" w:rsidP="008F70F9">
      <w:pPr>
        <w:spacing w:before="0" w:after="0" w:line="240" w:lineRule="auto"/>
        <w:jc w:val="left"/>
        <w:rPr>
          <w:rFonts w:eastAsiaTheme="majorEastAsia"/>
          <w:b/>
          <w:bCs/>
        </w:rPr>
      </w:pPr>
    </w:p>
    <w:p w14:paraId="0A1BD8CA" w14:textId="77777777" w:rsidR="002477C3" w:rsidRDefault="002477C3" w:rsidP="008F70F9">
      <w:pPr>
        <w:spacing w:before="0" w:after="0" w:line="240" w:lineRule="auto"/>
        <w:jc w:val="left"/>
        <w:rPr>
          <w:rFonts w:eastAsiaTheme="majorEastAsia"/>
          <w:b/>
          <w:bCs/>
        </w:rPr>
      </w:pPr>
    </w:p>
    <w:p w14:paraId="7F7E8A25" w14:textId="77777777" w:rsidR="002477C3" w:rsidRDefault="002477C3" w:rsidP="008F70F9">
      <w:pPr>
        <w:spacing w:before="0" w:after="0" w:line="240" w:lineRule="auto"/>
        <w:jc w:val="left"/>
        <w:rPr>
          <w:rFonts w:eastAsiaTheme="majorEastAsia"/>
          <w:b/>
          <w:bCs/>
        </w:rPr>
      </w:pPr>
    </w:p>
    <w:p w14:paraId="761F2161" w14:textId="5153F65F" w:rsidR="00877458" w:rsidRPr="002477C3" w:rsidRDefault="00877458">
      <w:pPr>
        <w:spacing w:before="0" w:after="0" w:line="240" w:lineRule="auto"/>
        <w:jc w:val="left"/>
        <w:rPr>
          <w:rFonts w:asciiTheme="minorHAnsi" w:hAnsiTheme="minorHAnsi" w:cstheme="minorHAnsi"/>
        </w:rPr>
      </w:pPr>
    </w:p>
    <w:sectPr w:rsidR="00877458" w:rsidRPr="002477C3" w:rsidSect="00B85E2C">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1A6B3" w14:textId="77777777" w:rsidR="00CE6C48" w:rsidRDefault="00CE6C48" w:rsidP="008079B6">
      <w:r>
        <w:separator/>
      </w:r>
    </w:p>
  </w:endnote>
  <w:endnote w:type="continuationSeparator" w:id="0">
    <w:p w14:paraId="0BF17948" w14:textId="77777777" w:rsidR="00CE6C48" w:rsidRDefault="00CE6C48" w:rsidP="0080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695354"/>
      <w:docPartObj>
        <w:docPartGallery w:val="Page Numbers (Bottom of Page)"/>
        <w:docPartUnique/>
      </w:docPartObj>
    </w:sdtPr>
    <w:sdtEndPr/>
    <w:sdtContent>
      <w:p w14:paraId="2AC7EFD3" w14:textId="4AB8AB4E" w:rsidR="00A75B89" w:rsidRDefault="00D82E95" w:rsidP="008079B6">
        <w:pPr>
          <w:pStyle w:val="Footer"/>
        </w:pPr>
        <w:r w:rsidRPr="00D82E95">
          <w:rPr>
            <w:rFonts w:ascii="Arial" w:hAnsi="Arial"/>
            <w:noProof/>
            <w:sz w:val="22"/>
          </w:rPr>
          <mc:AlternateContent>
            <mc:Choice Requires="wpg">
              <w:drawing>
                <wp:anchor distT="0" distB="0" distL="114300" distR="114300" simplePos="0" relativeHeight="251659264" behindDoc="0" locked="0" layoutInCell="1" allowOverlap="1" wp14:anchorId="59BF88D5" wp14:editId="26C7BBD0">
                  <wp:simplePos x="0" y="0"/>
                  <wp:positionH relativeFrom="margin">
                    <wp:align>right</wp:align>
                  </wp:positionH>
                  <wp:positionV relativeFrom="page">
                    <wp:align>bottom</wp:align>
                  </wp:positionV>
                  <wp:extent cx="436880" cy="716915"/>
                  <wp:effectExtent l="7620" t="9525" r="1270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3"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4"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F88D5" id="Group 2" o:spid="_x0000_s1027" style="position:absolute;left:0;text-align:left;margin-left:-16.8pt;margin-top:0;width:34.4pt;height:56.45pt;z-index:251659264;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BQAN2v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8"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" strokecolor="#7f7f7f"/>
                  <v:rect id="Rectangle 78" o:spid="_x0000_s1029"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" filled="f" strokecolor="#7f7f7f">
                    <v:textbox>
                      <w:txbxContent>
                        <w:p w14:paraId="23F129C6" w14:textId="77777777" w:rsidR="00D82E95" w:rsidRDefault="00D82E95">
                          <w:pPr>
                            <w:pStyle w:val="Footer"/>
                            <w:jc w:val="center"/>
                            <w:rPr>
                              <w:sz w:val="16"/>
                              <w:szCs w:val="16"/>
                            </w:rPr>
                          </w:pPr>
                          <w:r>
                            <w:rPr>
                              <w:sz w:val="22"/>
                              <w:szCs w:val="22"/>
                            </w:rPr>
                            <w:fldChar w:fldCharType="begin"/>
                          </w:r>
                          <w:r>
                            <w:instrText xml:space="preserve"> PAGE    \* MERGEFORMAT </w:instrText>
                          </w:r>
                          <w:r>
                            <w:rPr>
                              <w:sz w:val="22"/>
                              <w:szCs w:val="22"/>
                            </w:rP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87D25" w14:textId="77777777" w:rsidR="00CE6C48" w:rsidRDefault="00CE6C48" w:rsidP="008079B6">
      <w:r>
        <w:separator/>
      </w:r>
    </w:p>
  </w:footnote>
  <w:footnote w:type="continuationSeparator" w:id="0">
    <w:p w14:paraId="00815B12" w14:textId="77777777" w:rsidR="00CE6C48" w:rsidRDefault="00CE6C48" w:rsidP="0080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FE57B" w14:textId="004F217C" w:rsidR="00A75B89" w:rsidRDefault="00A75B89" w:rsidP="008079B6">
    <w:pPr>
      <w:pStyle w:val="Header"/>
      <w:rPr>
        <w:noProof/>
      </w:rPr>
    </w:pPr>
    <w:r>
      <w:t>Tender Response Document</w:t>
    </w:r>
    <w:r>
      <w:rPr>
        <w:noProof/>
      </w:rPr>
      <w:t xml:space="preserve"> </w:t>
    </w:r>
    <w:r w:rsidR="0013221E">
      <w:rPr>
        <w:noProof/>
      </w:rPr>
      <w:t xml:space="preserve">Supplies </w:t>
    </w:r>
    <w:r>
      <w:rPr>
        <w:noProof/>
      </w:rPr>
      <w:t>202</w:t>
    </w:r>
    <w:r w:rsidR="00166EC6">
      <w:rPr>
        <w:noProof/>
      </w:rPr>
      <w:t>6</w:t>
    </w:r>
  </w:p>
  <w:p w14:paraId="1AB87F77" w14:textId="53617993" w:rsidR="00A75B89" w:rsidRPr="00E84E82" w:rsidRDefault="00A75B8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1631C"/>
    <w:multiLevelType w:val="multilevel"/>
    <w:tmpl w:val="0A966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cs="Times New Roman" w:hint="default"/>
      </w:rPr>
    </w:lvl>
    <w:lvl w:ilvl="1" w:tplc="FB687B30">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A0F3181"/>
    <w:multiLevelType w:val="hybridMultilevel"/>
    <w:tmpl w:val="DF60FBAC"/>
    <w:lvl w:ilvl="0" w:tplc="FE663FDA">
      <w:start w:val="1"/>
      <w:numFmt w:val="upp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7451565"/>
    <w:multiLevelType w:val="hybridMultilevel"/>
    <w:tmpl w:val="431C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FC4E15"/>
    <w:multiLevelType w:val="hybridMultilevel"/>
    <w:tmpl w:val="04C431B4"/>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4472C4"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C9147E"/>
    <w:multiLevelType w:val="hybridMultilevel"/>
    <w:tmpl w:val="95F443EE"/>
    <w:lvl w:ilvl="0" w:tplc="7A16FB38">
      <w:start w:val="1"/>
      <w:numFmt w:val="bullet"/>
      <w:lvlText w:val="-"/>
      <w:lvlJc w:val="left"/>
      <w:pPr>
        <w:ind w:left="720" w:hanging="360"/>
      </w:pPr>
      <w:rPr>
        <w:rFonts w:ascii="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72573ED9"/>
    <w:multiLevelType w:val="hybridMultilevel"/>
    <w:tmpl w:val="E23EED4E"/>
    <w:lvl w:ilvl="0" w:tplc="1809000F">
      <w:start w:val="1"/>
      <w:numFmt w:val="decimal"/>
      <w:lvlText w:val="%1."/>
      <w:lvlJc w:val="left"/>
      <w:pPr>
        <w:ind w:left="770" w:hanging="360"/>
      </w:pPr>
    </w:lvl>
    <w:lvl w:ilvl="1" w:tplc="18090019">
      <w:start w:val="1"/>
      <w:numFmt w:val="lowerLetter"/>
      <w:lvlText w:val="%2."/>
      <w:lvlJc w:val="left"/>
      <w:pPr>
        <w:ind w:left="1490" w:hanging="360"/>
      </w:pPr>
    </w:lvl>
    <w:lvl w:ilvl="2" w:tplc="1809001B">
      <w:start w:val="1"/>
      <w:numFmt w:val="lowerRoman"/>
      <w:lvlText w:val="%3."/>
      <w:lvlJc w:val="right"/>
      <w:pPr>
        <w:ind w:left="2210" w:hanging="180"/>
      </w:pPr>
    </w:lvl>
    <w:lvl w:ilvl="3" w:tplc="1809000F" w:tentative="1">
      <w:start w:val="1"/>
      <w:numFmt w:val="decimal"/>
      <w:lvlText w:val="%4."/>
      <w:lvlJc w:val="left"/>
      <w:pPr>
        <w:ind w:left="2930" w:hanging="360"/>
      </w:pPr>
    </w:lvl>
    <w:lvl w:ilvl="4" w:tplc="18090019" w:tentative="1">
      <w:start w:val="1"/>
      <w:numFmt w:val="lowerLetter"/>
      <w:lvlText w:val="%5."/>
      <w:lvlJc w:val="left"/>
      <w:pPr>
        <w:ind w:left="3650" w:hanging="360"/>
      </w:pPr>
    </w:lvl>
    <w:lvl w:ilvl="5" w:tplc="1809001B" w:tentative="1">
      <w:start w:val="1"/>
      <w:numFmt w:val="lowerRoman"/>
      <w:lvlText w:val="%6."/>
      <w:lvlJc w:val="right"/>
      <w:pPr>
        <w:ind w:left="4370" w:hanging="180"/>
      </w:pPr>
    </w:lvl>
    <w:lvl w:ilvl="6" w:tplc="1809000F" w:tentative="1">
      <w:start w:val="1"/>
      <w:numFmt w:val="decimal"/>
      <w:lvlText w:val="%7."/>
      <w:lvlJc w:val="left"/>
      <w:pPr>
        <w:ind w:left="5090" w:hanging="360"/>
      </w:pPr>
    </w:lvl>
    <w:lvl w:ilvl="7" w:tplc="18090019" w:tentative="1">
      <w:start w:val="1"/>
      <w:numFmt w:val="lowerLetter"/>
      <w:lvlText w:val="%8."/>
      <w:lvlJc w:val="left"/>
      <w:pPr>
        <w:ind w:left="5810" w:hanging="360"/>
      </w:pPr>
    </w:lvl>
    <w:lvl w:ilvl="8" w:tplc="1809001B" w:tentative="1">
      <w:start w:val="1"/>
      <w:numFmt w:val="lowerRoman"/>
      <w:lvlText w:val="%9."/>
      <w:lvlJc w:val="right"/>
      <w:pPr>
        <w:ind w:left="6530" w:hanging="180"/>
      </w:pPr>
    </w:lvl>
  </w:abstractNum>
  <w:abstractNum w:abstractNumId="16" w15:restartNumberingAfterBreak="0">
    <w:nsid w:val="76DA67AA"/>
    <w:multiLevelType w:val="hybridMultilevel"/>
    <w:tmpl w:val="81425E9E"/>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7C87420"/>
    <w:multiLevelType w:val="hybridMultilevel"/>
    <w:tmpl w:val="8CA2AE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start w:val="1"/>
      <w:numFmt w:val="bullet"/>
      <w:lvlText w:val="o"/>
      <w:lvlJc w:val="left"/>
      <w:pPr>
        <w:ind w:left="2007" w:hanging="360"/>
      </w:pPr>
      <w:rPr>
        <w:rFonts w:ascii="Courier New" w:hAnsi="Courier New" w:cs="Courier New" w:hint="default"/>
      </w:rPr>
    </w:lvl>
    <w:lvl w:ilvl="2" w:tplc="18090005">
      <w:start w:val="1"/>
      <w:numFmt w:val="bullet"/>
      <w:lvlText w:val=""/>
      <w:lvlJc w:val="left"/>
      <w:pPr>
        <w:ind w:left="2727" w:hanging="360"/>
      </w:pPr>
      <w:rPr>
        <w:rFonts w:ascii="Wingdings" w:hAnsi="Wingdings" w:hint="default"/>
      </w:rPr>
    </w:lvl>
    <w:lvl w:ilvl="3" w:tplc="18090001">
      <w:start w:val="1"/>
      <w:numFmt w:val="bullet"/>
      <w:lvlText w:val=""/>
      <w:lvlJc w:val="left"/>
      <w:pPr>
        <w:ind w:left="3447" w:hanging="360"/>
      </w:pPr>
      <w:rPr>
        <w:rFonts w:ascii="Symbol" w:hAnsi="Symbol" w:hint="default"/>
      </w:rPr>
    </w:lvl>
    <w:lvl w:ilvl="4" w:tplc="18090003">
      <w:start w:val="1"/>
      <w:numFmt w:val="bullet"/>
      <w:lvlText w:val="o"/>
      <w:lvlJc w:val="left"/>
      <w:pPr>
        <w:ind w:left="4167" w:hanging="360"/>
      </w:pPr>
      <w:rPr>
        <w:rFonts w:ascii="Courier New" w:hAnsi="Courier New" w:cs="Courier New" w:hint="default"/>
      </w:rPr>
    </w:lvl>
    <w:lvl w:ilvl="5" w:tplc="18090005">
      <w:start w:val="1"/>
      <w:numFmt w:val="bullet"/>
      <w:lvlText w:val=""/>
      <w:lvlJc w:val="left"/>
      <w:pPr>
        <w:ind w:left="4887" w:hanging="360"/>
      </w:pPr>
      <w:rPr>
        <w:rFonts w:ascii="Wingdings" w:hAnsi="Wingdings" w:hint="default"/>
      </w:rPr>
    </w:lvl>
    <w:lvl w:ilvl="6" w:tplc="18090001">
      <w:start w:val="1"/>
      <w:numFmt w:val="bullet"/>
      <w:lvlText w:val=""/>
      <w:lvlJc w:val="left"/>
      <w:pPr>
        <w:ind w:left="5607" w:hanging="360"/>
      </w:pPr>
      <w:rPr>
        <w:rFonts w:ascii="Symbol" w:hAnsi="Symbol" w:hint="default"/>
      </w:rPr>
    </w:lvl>
    <w:lvl w:ilvl="7" w:tplc="18090003">
      <w:start w:val="1"/>
      <w:numFmt w:val="bullet"/>
      <w:lvlText w:val="o"/>
      <w:lvlJc w:val="left"/>
      <w:pPr>
        <w:ind w:left="6327" w:hanging="360"/>
      </w:pPr>
      <w:rPr>
        <w:rFonts w:ascii="Courier New" w:hAnsi="Courier New" w:cs="Courier New" w:hint="default"/>
      </w:rPr>
    </w:lvl>
    <w:lvl w:ilvl="8" w:tplc="18090005">
      <w:start w:val="1"/>
      <w:numFmt w:val="bullet"/>
      <w:lvlText w:val=""/>
      <w:lvlJc w:val="left"/>
      <w:pPr>
        <w:ind w:left="7047" w:hanging="360"/>
      </w:pPr>
      <w:rPr>
        <w:rFonts w:ascii="Wingdings" w:hAnsi="Wingdings" w:hint="default"/>
      </w:rPr>
    </w:lvl>
  </w:abstractNum>
  <w:num w:numId="1" w16cid:durableId="249121575">
    <w:abstractNumId w:val="7"/>
  </w:num>
  <w:num w:numId="2" w16cid:durableId="107312466">
    <w:abstractNumId w:val="2"/>
  </w:num>
  <w:num w:numId="3" w16cid:durableId="260259075">
    <w:abstractNumId w:val="13"/>
  </w:num>
  <w:num w:numId="4" w16cid:durableId="1655181314">
    <w:abstractNumId w:val="3"/>
  </w:num>
  <w:num w:numId="5" w16cid:durableId="699162011">
    <w:abstractNumId w:val="4"/>
  </w:num>
  <w:num w:numId="6" w16cid:durableId="1288707589">
    <w:abstractNumId w:val="1"/>
  </w:num>
  <w:num w:numId="7" w16cid:durableId="1703164093">
    <w:abstractNumId w:val="10"/>
  </w:num>
  <w:num w:numId="8" w16cid:durableId="1268807718">
    <w:abstractNumId w:val="5"/>
  </w:num>
  <w:num w:numId="9" w16cid:durableId="549071549">
    <w:abstractNumId w:val="12"/>
  </w:num>
  <w:num w:numId="10" w16cid:durableId="1114448382">
    <w:abstractNumId w:val="6"/>
  </w:num>
  <w:num w:numId="11" w16cid:durableId="343094288">
    <w:abstractNumId w:val="8"/>
  </w:num>
  <w:num w:numId="12" w16cid:durableId="1474591744">
    <w:abstractNumId w:val="14"/>
  </w:num>
  <w:num w:numId="13" w16cid:durableId="733624941">
    <w:abstractNumId w:val="0"/>
  </w:num>
  <w:num w:numId="14" w16cid:durableId="1329671093">
    <w:abstractNumId w:val="16"/>
  </w:num>
  <w:num w:numId="15" w16cid:durableId="1610428083">
    <w:abstractNumId w:val="9"/>
  </w:num>
  <w:num w:numId="16" w16cid:durableId="1302229038">
    <w:abstractNumId w:val="17"/>
  </w:num>
  <w:num w:numId="17" w16cid:durableId="1151141413">
    <w:abstractNumId w:val="11"/>
  </w:num>
  <w:num w:numId="18" w16cid:durableId="1035422730">
    <w:abstractNumId w:val="18"/>
  </w:num>
  <w:num w:numId="19" w16cid:durableId="123196823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B06"/>
    <w:rsid w:val="00006722"/>
    <w:rsid w:val="00021F45"/>
    <w:rsid w:val="00023DA3"/>
    <w:rsid w:val="00033E67"/>
    <w:rsid w:val="0004369E"/>
    <w:rsid w:val="00044B1E"/>
    <w:rsid w:val="00083393"/>
    <w:rsid w:val="00086CAD"/>
    <w:rsid w:val="00090595"/>
    <w:rsid w:val="000962BA"/>
    <w:rsid w:val="000A2ADA"/>
    <w:rsid w:val="000A3DBD"/>
    <w:rsid w:val="000B0028"/>
    <w:rsid w:val="000B26FF"/>
    <w:rsid w:val="000B732A"/>
    <w:rsid w:val="000C5E46"/>
    <w:rsid w:val="000C5EAB"/>
    <w:rsid w:val="000C614B"/>
    <w:rsid w:val="000C63C4"/>
    <w:rsid w:val="000D0358"/>
    <w:rsid w:val="000D10C0"/>
    <w:rsid w:val="000D2429"/>
    <w:rsid w:val="000D3E5B"/>
    <w:rsid w:val="000D5FFC"/>
    <w:rsid w:val="000E66EE"/>
    <w:rsid w:val="000F5B3B"/>
    <w:rsid w:val="00102E61"/>
    <w:rsid w:val="00104F4E"/>
    <w:rsid w:val="001116C8"/>
    <w:rsid w:val="001124BA"/>
    <w:rsid w:val="0013221E"/>
    <w:rsid w:val="001348A2"/>
    <w:rsid w:val="00140FB6"/>
    <w:rsid w:val="00152C3E"/>
    <w:rsid w:val="0015389D"/>
    <w:rsid w:val="00166EC6"/>
    <w:rsid w:val="00184F4C"/>
    <w:rsid w:val="00194CCB"/>
    <w:rsid w:val="00197179"/>
    <w:rsid w:val="001A1671"/>
    <w:rsid w:val="001A1B54"/>
    <w:rsid w:val="001A4CC2"/>
    <w:rsid w:val="001A4D32"/>
    <w:rsid w:val="001B4DCE"/>
    <w:rsid w:val="001C092A"/>
    <w:rsid w:val="001C196C"/>
    <w:rsid w:val="001C2C3F"/>
    <w:rsid w:val="001D4155"/>
    <w:rsid w:val="001D51E1"/>
    <w:rsid w:val="001E1548"/>
    <w:rsid w:val="00207652"/>
    <w:rsid w:val="002159AB"/>
    <w:rsid w:val="00230D96"/>
    <w:rsid w:val="002477C3"/>
    <w:rsid w:val="00247D06"/>
    <w:rsid w:val="0025009D"/>
    <w:rsid w:val="0025027E"/>
    <w:rsid w:val="0025522E"/>
    <w:rsid w:val="00255238"/>
    <w:rsid w:val="002670DA"/>
    <w:rsid w:val="00271CC5"/>
    <w:rsid w:val="00271E23"/>
    <w:rsid w:val="002877D1"/>
    <w:rsid w:val="0029542D"/>
    <w:rsid w:val="002A3CCB"/>
    <w:rsid w:val="002B1F1F"/>
    <w:rsid w:val="002B3D79"/>
    <w:rsid w:val="002B7464"/>
    <w:rsid w:val="002B7728"/>
    <w:rsid w:val="002B795A"/>
    <w:rsid w:val="002D1567"/>
    <w:rsid w:val="002E103E"/>
    <w:rsid w:val="002E16BF"/>
    <w:rsid w:val="002E327B"/>
    <w:rsid w:val="002E5A5B"/>
    <w:rsid w:val="002F307F"/>
    <w:rsid w:val="003008A4"/>
    <w:rsid w:val="00304F61"/>
    <w:rsid w:val="003113E7"/>
    <w:rsid w:val="00316B07"/>
    <w:rsid w:val="00331D67"/>
    <w:rsid w:val="00332B9E"/>
    <w:rsid w:val="00335AB6"/>
    <w:rsid w:val="00341DAA"/>
    <w:rsid w:val="003479C1"/>
    <w:rsid w:val="00350896"/>
    <w:rsid w:val="00360112"/>
    <w:rsid w:val="00360B98"/>
    <w:rsid w:val="0036119F"/>
    <w:rsid w:val="00363574"/>
    <w:rsid w:val="00373CF7"/>
    <w:rsid w:val="0038017E"/>
    <w:rsid w:val="003B0553"/>
    <w:rsid w:val="003B3239"/>
    <w:rsid w:val="003B44C1"/>
    <w:rsid w:val="003C6A2C"/>
    <w:rsid w:val="003D02E6"/>
    <w:rsid w:val="003D4222"/>
    <w:rsid w:val="003D6E03"/>
    <w:rsid w:val="003E4C65"/>
    <w:rsid w:val="003F5054"/>
    <w:rsid w:val="003F5BB3"/>
    <w:rsid w:val="0040539B"/>
    <w:rsid w:val="0042449C"/>
    <w:rsid w:val="00424C64"/>
    <w:rsid w:val="00426126"/>
    <w:rsid w:val="004266C8"/>
    <w:rsid w:val="00430D6D"/>
    <w:rsid w:val="00431033"/>
    <w:rsid w:val="00447E89"/>
    <w:rsid w:val="00462C10"/>
    <w:rsid w:val="0046347E"/>
    <w:rsid w:val="00463E59"/>
    <w:rsid w:val="00465233"/>
    <w:rsid w:val="004653A9"/>
    <w:rsid w:val="00466C54"/>
    <w:rsid w:val="00467E44"/>
    <w:rsid w:val="00471CF4"/>
    <w:rsid w:val="004738A7"/>
    <w:rsid w:val="00476EF5"/>
    <w:rsid w:val="004A2B34"/>
    <w:rsid w:val="004A3698"/>
    <w:rsid w:val="004A56F7"/>
    <w:rsid w:val="004C3B4D"/>
    <w:rsid w:val="004C46D0"/>
    <w:rsid w:val="004C7FB7"/>
    <w:rsid w:val="004D4385"/>
    <w:rsid w:val="004E5C3E"/>
    <w:rsid w:val="00516FC4"/>
    <w:rsid w:val="00517173"/>
    <w:rsid w:val="00521235"/>
    <w:rsid w:val="00524737"/>
    <w:rsid w:val="0053021B"/>
    <w:rsid w:val="00543BDC"/>
    <w:rsid w:val="0055240C"/>
    <w:rsid w:val="0057656C"/>
    <w:rsid w:val="00577BF4"/>
    <w:rsid w:val="00580997"/>
    <w:rsid w:val="005821E3"/>
    <w:rsid w:val="00597E14"/>
    <w:rsid w:val="005A1FCF"/>
    <w:rsid w:val="005A2E52"/>
    <w:rsid w:val="005A6BCD"/>
    <w:rsid w:val="005B0A0E"/>
    <w:rsid w:val="005B1E3C"/>
    <w:rsid w:val="005B2009"/>
    <w:rsid w:val="005B32E9"/>
    <w:rsid w:val="005B5980"/>
    <w:rsid w:val="005D095F"/>
    <w:rsid w:val="005D2D0C"/>
    <w:rsid w:val="005E219A"/>
    <w:rsid w:val="005E298C"/>
    <w:rsid w:val="005F410E"/>
    <w:rsid w:val="00602AF6"/>
    <w:rsid w:val="006042A0"/>
    <w:rsid w:val="00616934"/>
    <w:rsid w:val="006205F0"/>
    <w:rsid w:val="00632DB0"/>
    <w:rsid w:val="006373D1"/>
    <w:rsid w:val="00637CDD"/>
    <w:rsid w:val="00643D66"/>
    <w:rsid w:val="00646158"/>
    <w:rsid w:val="00651D76"/>
    <w:rsid w:val="00652884"/>
    <w:rsid w:val="00662C2B"/>
    <w:rsid w:val="0068199D"/>
    <w:rsid w:val="006827E2"/>
    <w:rsid w:val="00685576"/>
    <w:rsid w:val="006856BA"/>
    <w:rsid w:val="006864A0"/>
    <w:rsid w:val="006904E2"/>
    <w:rsid w:val="00692B73"/>
    <w:rsid w:val="006A1919"/>
    <w:rsid w:val="006B02F8"/>
    <w:rsid w:val="006B7AC6"/>
    <w:rsid w:val="006C443E"/>
    <w:rsid w:val="006E4992"/>
    <w:rsid w:val="006F1782"/>
    <w:rsid w:val="006F48E4"/>
    <w:rsid w:val="006F491F"/>
    <w:rsid w:val="007021A8"/>
    <w:rsid w:val="00704E58"/>
    <w:rsid w:val="007056FD"/>
    <w:rsid w:val="00710DDD"/>
    <w:rsid w:val="00712354"/>
    <w:rsid w:val="00727AF3"/>
    <w:rsid w:val="007562D4"/>
    <w:rsid w:val="00763894"/>
    <w:rsid w:val="007769C0"/>
    <w:rsid w:val="00777A9B"/>
    <w:rsid w:val="00782CA8"/>
    <w:rsid w:val="007834D8"/>
    <w:rsid w:val="00785D7A"/>
    <w:rsid w:val="0079752A"/>
    <w:rsid w:val="007A496C"/>
    <w:rsid w:val="007A5870"/>
    <w:rsid w:val="007B6619"/>
    <w:rsid w:val="007C0E3E"/>
    <w:rsid w:val="007C2752"/>
    <w:rsid w:val="007C6204"/>
    <w:rsid w:val="007E3339"/>
    <w:rsid w:val="007F3154"/>
    <w:rsid w:val="007F3C5F"/>
    <w:rsid w:val="008006B4"/>
    <w:rsid w:val="00803A6B"/>
    <w:rsid w:val="00804134"/>
    <w:rsid w:val="00804AC3"/>
    <w:rsid w:val="008079B6"/>
    <w:rsid w:val="00807B12"/>
    <w:rsid w:val="0081460C"/>
    <w:rsid w:val="00815158"/>
    <w:rsid w:val="008216D9"/>
    <w:rsid w:val="0082228E"/>
    <w:rsid w:val="00822696"/>
    <w:rsid w:val="00825853"/>
    <w:rsid w:val="00837B17"/>
    <w:rsid w:val="00840949"/>
    <w:rsid w:val="008427A4"/>
    <w:rsid w:val="008449FA"/>
    <w:rsid w:val="008504B5"/>
    <w:rsid w:val="0085591E"/>
    <w:rsid w:val="00856525"/>
    <w:rsid w:val="00860370"/>
    <w:rsid w:val="00862A49"/>
    <w:rsid w:val="00865E89"/>
    <w:rsid w:val="00877458"/>
    <w:rsid w:val="0089364A"/>
    <w:rsid w:val="0089392C"/>
    <w:rsid w:val="008A3C06"/>
    <w:rsid w:val="008B45E2"/>
    <w:rsid w:val="008B6480"/>
    <w:rsid w:val="008C22D8"/>
    <w:rsid w:val="008C31BA"/>
    <w:rsid w:val="008D3FF7"/>
    <w:rsid w:val="008E72EB"/>
    <w:rsid w:val="008F5A34"/>
    <w:rsid w:val="008F70F9"/>
    <w:rsid w:val="008F758B"/>
    <w:rsid w:val="00902051"/>
    <w:rsid w:val="009137A0"/>
    <w:rsid w:val="00923D3C"/>
    <w:rsid w:val="0092500A"/>
    <w:rsid w:val="00926392"/>
    <w:rsid w:val="0093381A"/>
    <w:rsid w:val="0094013F"/>
    <w:rsid w:val="009415DE"/>
    <w:rsid w:val="00941D8F"/>
    <w:rsid w:val="00941F99"/>
    <w:rsid w:val="00945839"/>
    <w:rsid w:val="009727E5"/>
    <w:rsid w:val="00972D0D"/>
    <w:rsid w:val="00975C4D"/>
    <w:rsid w:val="0099706D"/>
    <w:rsid w:val="009B1AE3"/>
    <w:rsid w:val="009B2D84"/>
    <w:rsid w:val="009B49D1"/>
    <w:rsid w:val="009B4FA0"/>
    <w:rsid w:val="009B52A0"/>
    <w:rsid w:val="009C33F5"/>
    <w:rsid w:val="009C42CF"/>
    <w:rsid w:val="009C4B3D"/>
    <w:rsid w:val="009D1B85"/>
    <w:rsid w:val="009D48CA"/>
    <w:rsid w:val="009D6CFB"/>
    <w:rsid w:val="009E2F6B"/>
    <w:rsid w:val="009E50B1"/>
    <w:rsid w:val="009E5A6D"/>
    <w:rsid w:val="009F6D00"/>
    <w:rsid w:val="009F78EA"/>
    <w:rsid w:val="00A04512"/>
    <w:rsid w:val="00A11BD7"/>
    <w:rsid w:val="00A149CE"/>
    <w:rsid w:val="00A33BD5"/>
    <w:rsid w:val="00A43240"/>
    <w:rsid w:val="00A52233"/>
    <w:rsid w:val="00A67710"/>
    <w:rsid w:val="00A70CEB"/>
    <w:rsid w:val="00A715C2"/>
    <w:rsid w:val="00A7377F"/>
    <w:rsid w:val="00A75B89"/>
    <w:rsid w:val="00A83FB1"/>
    <w:rsid w:val="00A86209"/>
    <w:rsid w:val="00A86362"/>
    <w:rsid w:val="00A943CC"/>
    <w:rsid w:val="00A94C02"/>
    <w:rsid w:val="00AA12FD"/>
    <w:rsid w:val="00AA1CCD"/>
    <w:rsid w:val="00AA5E09"/>
    <w:rsid w:val="00AA5FC6"/>
    <w:rsid w:val="00AB1E2E"/>
    <w:rsid w:val="00AB7D14"/>
    <w:rsid w:val="00AE6758"/>
    <w:rsid w:val="00B04F1B"/>
    <w:rsid w:val="00B06C9A"/>
    <w:rsid w:val="00B07508"/>
    <w:rsid w:val="00B12ACE"/>
    <w:rsid w:val="00B13766"/>
    <w:rsid w:val="00B32899"/>
    <w:rsid w:val="00B34DD2"/>
    <w:rsid w:val="00B35F76"/>
    <w:rsid w:val="00B4695F"/>
    <w:rsid w:val="00B53B2B"/>
    <w:rsid w:val="00B62FE9"/>
    <w:rsid w:val="00B66E8E"/>
    <w:rsid w:val="00B72892"/>
    <w:rsid w:val="00B74D54"/>
    <w:rsid w:val="00B75665"/>
    <w:rsid w:val="00B81A77"/>
    <w:rsid w:val="00B82B98"/>
    <w:rsid w:val="00B85E2C"/>
    <w:rsid w:val="00B924A1"/>
    <w:rsid w:val="00BA62EE"/>
    <w:rsid w:val="00BA719D"/>
    <w:rsid w:val="00BB44E7"/>
    <w:rsid w:val="00BB4720"/>
    <w:rsid w:val="00BC17FC"/>
    <w:rsid w:val="00BC1BB0"/>
    <w:rsid w:val="00BC6801"/>
    <w:rsid w:val="00BC75F1"/>
    <w:rsid w:val="00BD0EE6"/>
    <w:rsid w:val="00BD1658"/>
    <w:rsid w:val="00BD28C7"/>
    <w:rsid w:val="00BE167D"/>
    <w:rsid w:val="00BE32E5"/>
    <w:rsid w:val="00BE7416"/>
    <w:rsid w:val="00BF4886"/>
    <w:rsid w:val="00C05BAF"/>
    <w:rsid w:val="00C0735D"/>
    <w:rsid w:val="00C13AEF"/>
    <w:rsid w:val="00C4145A"/>
    <w:rsid w:val="00C524D5"/>
    <w:rsid w:val="00C535DC"/>
    <w:rsid w:val="00C57D75"/>
    <w:rsid w:val="00C6467C"/>
    <w:rsid w:val="00C7038F"/>
    <w:rsid w:val="00C72C83"/>
    <w:rsid w:val="00C73FA7"/>
    <w:rsid w:val="00C76A69"/>
    <w:rsid w:val="00C83F6C"/>
    <w:rsid w:val="00C84DF6"/>
    <w:rsid w:val="00C8648F"/>
    <w:rsid w:val="00C91385"/>
    <w:rsid w:val="00C957EE"/>
    <w:rsid w:val="00CA0EAE"/>
    <w:rsid w:val="00CA2758"/>
    <w:rsid w:val="00CA3E18"/>
    <w:rsid w:val="00CA43C1"/>
    <w:rsid w:val="00CA63F0"/>
    <w:rsid w:val="00CC03FC"/>
    <w:rsid w:val="00CD1896"/>
    <w:rsid w:val="00CD314C"/>
    <w:rsid w:val="00CE393D"/>
    <w:rsid w:val="00CE6C48"/>
    <w:rsid w:val="00CF1668"/>
    <w:rsid w:val="00CF34AD"/>
    <w:rsid w:val="00CF3D4E"/>
    <w:rsid w:val="00D0406D"/>
    <w:rsid w:val="00D0497E"/>
    <w:rsid w:val="00D056D0"/>
    <w:rsid w:val="00D05AF3"/>
    <w:rsid w:val="00D22E10"/>
    <w:rsid w:val="00D2501B"/>
    <w:rsid w:val="00D277DE"/>
    <w:rsid w:val="00D34CFE"/>
    <w:rsid w:val="00D456AC"/>
    <w:rsid w:val="00D46E52"/>
    <w:rsid w:val="00D50588"/>
    <w:rsid w:val="00D54351"/>
    <w:rsid w:val="00D62176"/>
    <w:rsid w:val="00D74A75"/>
    <w:rsid w:val="00D77ADC"/>
    <w:rsid w:val="00D77BA9"/>
    <w:rsid w:val="00D8034C"/>
    <w:rsid w:val="00D80DEC"/>
    <w:rsid w:val="00D82E95"/>
    <w:rsid w:val="00D97B6A"/>
    <w:rsid w:val="00DA7BC8"/>
    <w:rsid w:val="00DB3B4E"/>
    <w:rsid w:val="00DC20F1"/>
    <w:rsid w:val="00DD28FC"/>
    <w:rsid w:val="00DE0060"/>
    <w:rsid w:val="00DE502E"/>
    <w:rsid w:val="00E04DDD"/>
    <w:rsid w:val="00E06CB2"/>
    <w:rsid w:val="00E10F50"/>
    <w:rsid w:val="00E15AA4"/>
    <w:rsid w:val="00E22A8D"/>
    <w:rsid w:val="00E22DBB"/>
    <w:rsid w:val="00E231B7"/>
    <w:rsid w:val="00E256AF"/>
    <w:rsid w:val="00E3144F"/>
    <w:rsid w:val="00E36143"/>
    <w:rsid w:val="00E44279"/>
    <w:rsid w:val="00E44302"/>
    <w:rsid w:val="00E5044E"/>
    <w:rsid w:val="00E63787"/>
    <w:rsid w:val="00E6436B"/>
    <w:rsid w:val="00E7123B"/>
    <w:rsid w:val="00E7344D"/>
    <w:rsid w:val="00E752AC"/>
    <w:rsid w:val="00E81304"/>
    <w:rsid w:val="00E82A44"/>
    <w:rsid w:val="00E84E82"/>
    <w:rsid w:val="00EA3BD4"/>
    <w:rsid w:val="00EA7B99"/>
    <w:rsid w:val="00EB149D"/>
    <w:rsid w:val="00EB36B9"/>
    <w:rsid w:val="00EB41AA"/>
    <w:rsid w:val="00EC092C"/>
    <w:rsid w:val="00EC6331"/>
    <w:rsid w:val="00ED1B74"/>
    <w:rsid w:val="00EE1D10"/>
    <w:rsid w:val="00EE688E"/>
    <w:rsid w:val="00EE7450"/>
    <w:rsid w:val="00F014E3"/>
    <w:rsid w:val="00F028C0"/>
    <w:rsid w:val="00F033F1"/>
    <w:rsid w:val="00F05943"/>
    <w:rsid w:val="00F12BE1"/>
    <w:rsid w:val="00F14097"/>
    <w:rsid w:val="00F22878"/>
    <w:rsid w:val="00F23149"/>
    <w:rsid w:val="00F26352"/>
    <w:rsid w:val="00F27445"/>
    <w:rsid w:val="00F36BF4"/>
    <w:rsid w:val="00F40EFC"/>
    <w:rsid w:val="00F4364D"/>
    <w:rsid w:val="00F57B44"/>
    <w:rsid w:val="00F66556"/>
    <w:rsid w:val="00F7228C"/>
    <w:rsid w:val="00F82B3E"/>
    <w:rsid w:val="00F8303A"/>
    <w:rsid w:val="00F83688"/>
    <w:rsid w:val="00F83739"/>
    <w:rsid w:val="00F86DAD"/>
    <w:rsid w:val="00F91BED"/>
    <w:rsid w:val="00F96274"/>
    <w:rsid w:val="00FA43F3"/>
    <w:rsid w:val="00FC48B8"/>
    <w:rsid w:val="00FC61CF"/>
    <w:rsid w:val="00FD2CB0"/>
    <w:rsid w:val="00FD658D"/>
    <w:rsid w:val="00FD73A7"/>
    <w:rsid w:val="00FE7072"/>
    <w:rsid w:val="00FE74F3"/>
    <w:rsid w:val="00FF39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7F014A23-A329-4C8A-BBC7-F6D20CDF6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B3B"/>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A75B89"/>
    <w:pPr>
      <w:shd w:val="clear" w:color="auto" w:fill="3FBFB6"/>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semiHidden/>
    <w:unhideWhenUsed/>
    <w:qFormat/>
    <w:locked/>
    <w:rsid w:val="00BD1658"/>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75B89"/>
    <w:rPr>
      <w:rFonts w:ascii="Arial" w:eastAsia="Times New Roman" w:hAnsi="Arial" w:cs="Arial"/>
      <w:b/>
      <w:bCs/>
      <w:color w:val="FFFFFF" w:themeColor="background1"/>
      <w:sz w:val="28"/>
      <w:szCs w:val="28"/>
      <w:shd w:val="clear" w:color="auto" w:fill="3FBFB6"/>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Bullets,Bullet List,FooterText,List Paragraph1,numbered,Paragraphe de liste1,Bulletr List Paragraph,列出段落,列出段落1,List Paragraph2,List Paragraph21,Listeafsnit1,リスト段落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uiPriority w:val="99"/>
    <w:rsid w:val="00B66E8E"/>
    <w:rPr>
      <w:rFonts w:cs="Times New Roman"/>
      <w:sz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6F491F"/>
    <w:pPr>
      <w:spacing w:after="100"/>
    </w:p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aliases w:val="Table Grid for Notes/Tips"/>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
    <w:name w:val="Grid Table 4 Accent 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styleId="GridTable4-Accent5">
    <w:name w:val="Grid Table 4 Accent 5"/>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link w:val="NoSpacingChar"/>
    <w:uiPriority w:val="1"/>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styleId="GridTable4-Accent3">
    <w:name w:val="Grid Table 4 Accent 3"/>
    <w:basedOn w:val="TableNormal"/>
    <w:uiPriority w:val="49"/>
    <w:rsid w:val="00D74A75"/>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ListParagraphChar">
    <w:name w:val="List Paragraph Char"/>
    <w:aliases w:val="Subtitle Cover Page Char,Bullit 01 Char,Bullet 1 Char,Use Case List Paragraph Char,lp1 Char,igunore Char,Bullets Char,Bullet List Char,FooterText Char,List Paragraph1 Char,numbered Char,Paragraphe de liste1 Char,列出段落 Char,列出段落1 Char"/>
    <w:basedOn w:val="DefaultParagraphFont"/>
    <w:link w:val="ListParagraph"/>
    <w:uiPriority w:val="34"/>
    <w:qFormat/>
    <w:rsid w:val="008216D9"/>
    <w:rPr>
      <w:rFonts w:ascii="Arial" w:hAnsi="Arial" w:cs="Arial"/>
      <w:color w:val="000000"/>
      <w:sz w:val="22"/>
      <w:szCs w:val="22"/>
      <w:lang w:val="en-GB" w:eastAsia="en-US"/>
    </w:rPr>
  </w:style>
  <w:style w:type="paragraph" w:customStyle="1" w:styleId="TableParagraph">
    <w:name w:val="Table Paragraph"/>
    <w:basedOn w:val="Normal"/>
    <w:uiPriority w:val="1"/>
    <w:qFormat/>
    <w:rsid w:val="00BD1658"/>
    <w:pPr>
      <w:widowControl w:val="0"/>
      <w:autoSpaceDE w:val="0"/>
      <w:autoSpaceDN w:val="0"/>
      <w:spacing w:before="0" w:after="0" w:line="240" w:lineRule="auto"/>
      <w:jc w:val="left"/>
    </w:pPr>
    <w:rPr>
      <w:rFonts w:ascii="Calibri" w:hAnsi="Calibri" w:cs="Calibri"/>
      <w:color w:val="auto"/>
      <w:lang w:val="en-US"/>
    </w:rPr>
  </w:style>
  <w:style w:type="character" w:styleId="Strong">
    <w:name w:val="Strong"/>
    <w:basedOn w:val="DefaultParagraphFont"/>
    <w:uiPriority w:val="22"/>
    <w:qFormat/>
    <w:locked/>
    <w:rsid w:val="00BD1658"/>
    <w:rPr>
      <w:b/>
      <w:bCs/>
    </w:rPr>
  </w:style>
  <w:style w:type="character" w:customStyle="1" w:styleId="Heading6Char">
    <w:name w:val="Heading 6 Char"/>
    <w:basedOn w:val="DefaultParagraphFont"/>
    <w:link w:val="Heading6"/>
    <w:rsid w:val="00BD1658"/>
    <w:rPr>
      <w:rFonts w:asciiTheme="majorHAnsi" w:eastAsiaTheme="majorEastAsia" w:hAnsiTheme="majorHAnsi" w:cstheme="majorBidi"/>
      <w:color w:val="1F3763" w:themeColor="accent1" w:themeShade="7F"/>
      <w:sz w:val="22"/>
      <w:szCs w:val="22"/>
      <w:lang w:val="en-GB" w:eastAsia="en-US"/>
    </w:rPr>
  </w:style>
  <w:style w:type="table" w:styleId="GridTable2">
    <w:name w:val="Grid Table 2"/>
    <w:basedOn w:val="TableNormal"/>
    <w:uiPriority w:val="47"/>
    <w:rsid w:val="001D4155"/>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EC6331"/>
    <w:rPr>
      <w:rFonts w:ascii="Times New Roman" w:eastAsia="Times New Roman" w:hAnsi="Times New Roman"/>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DE50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4013F"/>
    <w:rPr>
      <w:rFonts w:ascii="Trebuchet MS" w:eastAsia="Trebuchet MS" w:hAnsi="Trebuchet MS" w:cs="Trebuchet MS"/>
      <w:color w:val="404040"/>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locked/>
    <w:rsid w:val="0094013F"/>
    <w:rPr>
      <w:rFonts w:asciiTheme="minorHAnsi" w:eastAsiaTheme="minorEastAsia" w:hAnsiTheme="minorHAnsi" w:cstheme="minorBidi"/>
      <w:color w:val="404040" w:themeColor="text1" w:themeTint="BF"/>
      <w:sz w:val="18"/>
      <w:szCs w:val="18"/>
      <w:lang w:val="en-US" w:eastAsia="ja-JP"/>
    </w:rPr>
  </w:style>
  <w:style w:type="table" w:customStyle="1" w:styleId="GridTable4-Accent51">
    <w:name w:val="Grid Table 4 - Accent 51"/>
    <w:basedOn w:val="TableNormal"/>
    <w:uiPriority w:val="49"/>
    <w:rsid w:val="00BC1BB0"/>
    <w:rPr>
      <w:rFonts w:eastAsia="Times New Roman" w:hAnsi="Times New Roman"/>
      <w:sz w:val="22"/>
      <w:szCs w:val="22"/>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1">
    <w:name w:val="Grid Table 41"/>
    <w:basedOn w:val="TableNormal"/>
    <w:uiPriority w:val="49"/>
    <w:rsid w:val="00BC1BB0"/>
    <w:rPr>
      <w:rFonts w:eastAsia="Times New Roman" w:hAnsi="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70814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102C759258E4793BFA97A0C11F85CFE"/>
        <w:category>
          <w:name w:val="General"/>
          <w:gallery w:val="placeholder"/>
        </w:category>
        <w:types>
          <w:type w:val="bbPlcHdr"/>
        </w:types>
        <w:behaviors>
          <w:behavior w:val="content"/>
        </w:behaviors>
        <w:guid w:val="{B5684179-67AA-49F2-935B-618FAC8FA5E8}"/>
      </w:docPartPr>
      <w:docPartBody>
        <w:p w:rsidR="00142A0E" w:rsidRDefault="00C00C10" w:rsidP="00C00C10">
          <w:pPr>
            <w:pStyle w:val="C102C759258E4793BFA97A0C11F85CFE"/>
          </w:pPr>
          <w:r w:rsidRPr="009F2CFB">
            <w:rPr>
              <w:rStyle w:val="PlaceholderText"/>
            </w:rPr>
            <w:t>[</w:t>
          </w:r>
          <w:r w:rsidRPr="009F2CFB">
            <w:rPr>
              <w:rStyle w:val="PlaceholderText"/>
              <w:color w:val="FF0000"/>
            </w:rPr>
            <w:t>insert award criteria and weightings</w:t>
          </w:r>
          <w:r>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C10"/>
    <w:rsid w:val="001120C9"/>
    <w:rsid w:val="00142A0E"/>
    <w:rsid w:val="00372BBB"/>
    <w:rsid w:val="003B212D"/>
    <w:rsid w:val="00803A6B"/>
    <w:rsid w:val="00C00C10"/>
    <w:rsid w:val="00D61001"/>
    <w:rsid w:val="00E231B7"/>
    <w:rsid w:val="00EB41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00C10"/>
  </w:style>
  <w:style w:type="paragraph" w:customStyle="1" w:styleId="C102C759258E4793BFA97A0C11F85CFE">
    <w:name w:val="C102C759258E4793BFA97A0C11F85CFE"/>
    <w:rsid w:val="00C00C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a7a0f22-5dd6-4608-92d3-b1bfbc43f24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20693C5A7FE8B4CA930F72A45170C8A" ma:contentTypeVersion="2" ma:contentTypeDescription="Create a new document." ma:contentTypeScope="" ma:versionID="8231be53a5b1c22de359f0fc040e02fb">
  <xsd:schema xmlns:xsd="http://www.w3.org/2001/XMLSchema" xmlns:xs="http://www.w3.org/2001/XMLSchema" xmlns:p="http://schemas.microsoft.com/office/2006/metadata/properties" xmlns:ns2="7a7a0f22-5dd6-4608-92d3-b1bfbc43f24f" targetNamespace="http://schemas.microsoft.com/office/2006/metadata/properties" ma:root="true" ma:fieldsID="fa19268b96d78c6bbb82def62762e2f0" ns2:_="">
    <xsd:import namespace="7a7a0f22-5dd6-4608-92d3-b1bfbc43f24f"/>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7a0f22-5dd6-4608-92d3-b1bfbc43f2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9D004-8B32-4F50-A8A6-D31869C99801}">
  <ds:schemaRefs>
    <ds:schemaRef ds:uri="http://schemas.microsoft.com/office/2006/metadata/properties"/>
    <ds:schemaRef ds:uri="http://schemas.microsoft.com/office/infopath/2007/PartnerControls"/>
    <ds:schemaRef ds:uri="7a7a0f22-5dd6-4608-92d3-b1bfbc43f24f"/>
  </ds:schemaRefs>
</ds:datastoreItem>
</file>

<file path=customXml/itemProps2.xml><?xml version="1.0" encoding="utf-8"?>
<ds:datastoreItem xmlns:ds="http://schemas.openxmlformats.org/officeDocument/2006/customXml" ds:itemID="{BEAFBF6A-28C4-43AC-8566-F4722B908A92}">
  <ds:schemaRefs>
    <ds:schemaRef ds:uri="http://schemas.microsoft.com/sharepoint/v3/contenttype/forms"/>
  </ds:schemaRefs>
</ds:datastoreItem>
</file>

<file path=customXml/itemProps3.xml><?xml version="1.0" encoding="utf-8"?>
<ds:datastoreItem xmlns:ds="http://schemas.openxmlformats.org/officeDocument/2006/customXml" ds:itemID="{DBD80FEA-2ADC-4C4E-985E-5F9CE5C702E4}">
  <ds:schemaRefs>
    <ds:schemaRef ds:uri="http://schemas.openxmlformats.org/officeDocument/2006/bibliography"/>
  </ds:schemaRefs>
</ds:datastoreItem>
</file>

<file path=customXml/itemProps4.xml><?xml version="1.0" encoding="utf-8"?>
<ds:datastoreItem xmlns:ds="http://schemas.openxmlformats.org/officeDocument/2006/customXml" ds:itemID="{3FD6FE87-10FC-471A-9044-1B11F2C19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7a0f22-5dd6-4608-92d3-b1bfbc43f2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69</Pages>
  <Words>13320</Words>
  <Characters>75926</Characters>
  <Application>Microsoft Office Word</Application>
  <DocSecurity>4</DocSecurity>
  <Lines>632</Lines>
  <Paragraphs>178</Paragraphs>
  <ScaleCrop>false</ScaleCrop>
  <HeadingPairs>
    <vt:vector size="2" baseType="variant">
      <vt:variant>
        <vt:lpstr>Title</vt:lpstr>
      </vt:variant>
      <vt:variant>
        <vt:i4>1</vt:i4>
      </vt:variant>
    </vt:vector>
  </HeadingPairs>
  <TitlesOfParts>
    <vt:vector size="1" baseType="lpstr">
      <vt:lpstr>Request for Quotation</vt:lpstr>
    </vt:vector>
  </TitlesOfParts>
  <Company>Achilles</Company>
  <LinksUpToDate>false</LinksUpToDate>
  <CharactersWithSpaces>89068</CharactersWithSpaces>
  <SharedDoc>false</SharedDoc>
  <HLinks>
    <vt:vector size="258" baseType="variant">
      <vt:variant>
        <vt:i4>7995484</vt:i4>
      </vt:variant>
      <vt:variant>
        <vt:i4>240</vt:i4>
      </vt:variant>
      <vt:variant>
        <vt:i4>0</vt:i4>
      </vt:variant>
      <vt:variant>
        <vt:i4>5</vt:i4>
      </vt:variant>
      <vt:variant>
        <vt:lpwstr>mailto:nonrestaxclearance@revenue.ie</vt:lpwstr>
      </vt:variant>
      <vt:variant>
        <vt:lpwstr/>
      </vt:variant>
      <vt:variant>
        <vt:i4>6422638</vt:i4>
      </vt:variant>
      <vt:variant>
        <vt:i4>237</vt:i4>
      </vt:variant>
      <vt:variant>
        <vt:i4>0</vt:i4>
      </vt:variant>
      <vt:variant>
        <vt:i4>5</vt:i4>
      </vt:variant>
      <vt:variant>
        <vt:lpwstr>http://www.revenue.ie/</vt:lpwstr>
      </vt:variant>
      <vt:variant>
        <vt:lpwstr/>
      </vt:variant>
      <vt:variant>
        <vt:i4>3604516</vt:i4>
      </vt:variant>
      <vt:variant>
        <vt:i4>234</vt:i4>
      </vt:variant>
      <vt:variant>
        <vt:i4>0</vt:i4>
      </vt:variant>
      <vt:variant>
        <vt:i4>5</vt:i4>
      </vt:variant>
      <vt:variant>
        <vt:lpwstr>http://www.etenders.gov.ie/</vt:lpwstr>
      </vt:variant>
      <vt:variant>
        <vt:lpwstr/>
      </vt:variant>
      <vt:variant>
        <vt:i4>3604516</vt:i4>
      </vt:variant>
      <vt:variant>
        <vt:i4>231</vt:i4>
      </vt:variant>
      <vt:variant>
        <vt:i4>0</vt:i4>
      </vt:variant>
      <vt:variant>
        <vt:i4>5</vt:i4>
      </vt:variant>
      <vt:variant>
        <vt:lpwstr>http://www.etenders.gov.ie/</vt:lpwstr>
      </vt:variant>
      <vt:variant>
        <vt:lpwstr/>
      </vt:variant>
      <vt:variant>
        <vt:i4>3866672</vt:i4>
      </vt:variant>
      <vt:variant>
        <vt:i4>228</vt:i4>
      </vt:variant>
      <vt:variant>
        <vt:i4>0</vt:i4>
      </vt:variant>
      <vt:variant>
        <vt:i4>5</vt:i4>
      </vt:variant>
      <vt:variant>
        <vt:lpwstr>http://www.revenue.ie/en/online/tax-clearance.html</vt:lpwstr>
      </vt:variant>
      <vt:variant>
        <vt:lpwstr/>
      </vt:variant>
      <vt:variant>
        <vt:i4>7340094</vt:i4>
      </vt:variant>
      <vt:variant>
        <vt:i4>225</vt:i4>
      </vt:variant>
      <vt:variant>
        <vt:i4>0</vt:i4>
      </vt:variant>
      <vt:variant>
        <vt:i4>5</vt:i4>
      </vt:variant>
      <vt:variant>
        <vt:lpwstr>http://www.sdcc.ie/</vt:lpwstr>
      </vt:variant>
      <vt:variant>
        <vt:lpwstr/>
      </vt:variant>
      <vt:variant>
        <vt:i4>1769520</vt:i4>
      </vt:variant>
      <vt:variant>
        <vt:i4>218</vt:i4>
      </vt:variant>
      <vt:variant>
        <vt:i4>0</vt:i4>
      </vt:variant>
      <vt:variant>
        <vt:i4>5</vt:i4>
      </vt:variant>
      <vt:variant>
        <vt:lpwstr/>
      </vt:variant>
      <vt:variant>
        <vt:lpwstr>_Toc471735694</vt:lpwstr>
      </vt:variant>
      <vt:variant>
        <vt:i4>1769520</vt:i4>
      </vt:variant>
      <vt:variant>
        <vt:i4>212</vt:i4>
      </vt:variant>
      <vt:variant>
        <vt:i4>0</vt:i4>
      </vt:variant>
      <vt:variant>
        <vt:i4>5</vt:i4>
      </vt:variant>
      <vt:variant>
        <vt:lpwstr/>
      </vt:variant>
      <vt:variant>
        <vt:lpwstr>_Toc471735693</vt:lpwstr>
      </vt:variant>
      <vt:variant>
        <vt:i4>1769520</vt:i4>
      </vt:variant>
      <vt:variant>
        <vt:i4>206</vt:i4>
      </vt:variant>
      <vt:variant>
        <vt:i4>0</vt:i4>
      </vt:variant>
      <vt:variant>
        <vt:i4>5</vt:i4>
      </vt:variant>
      <vt:variant>
        <vt:lpwstr/>
      </vt:variant>
      <vt:variant>
        <vt:lpwstr>_Toc471735692</vt:lpwstr>
      </vt:variant>
      <vt:variant>
        <vt:i4>1769520</vt:i4>
      </vt:variant>
      <vt:variant>
        <vt:i4>200</vt:i4>
      </vt:variant>
      <vt:variant>
        <vt:i4>0</vt:i4>
      </vt:variant>
      <vt:variant>
        <vt:i4>5</vt:i4>
      </vt:variant>
      <vt:variant>
        <vt:lpwstr/>
      </vt:variant>
      <vt:variant>
        <vt:lpwstr>_Toc471735691</vt:lpwstr>
      </vt:variant>
      <vt:variant>
        <vt:i4>1769520</vt:i4>
      </vt:variant>
      <vt:variant>
        <vt:i4>194</vt:i4>
      </vt:variant>
      <vt:variant>
        <vt:i4>0</vt:i4>
      </vt:variant>
      <vt:variant>
        <vt:i4>5</vt:i4>
      </vt:variant>
      <vt:variant>
        <vt:lpwstr/>
      </vt:variant>
      <vt:variant>
        <vt:lpwstr>_Toc471735690</vt:lpwstr>
      </vt:variant>
      <vt:variant>
        <vt:i4>1703984</vt:i4>
      </vt:variant>
      <vt:variant>
        <vt:i4>188</vt:i4>
      </vt:variant>
      <vt:variant>
        <vt:i4>0</vt:i4>
      </vt:variant>
      <vt:variant>
        <vt:i4>5</vt:i4>
      </vt:variant>
      <vt:variant>
        <vt:lpwstr/>
      </vt:variant>
      <vt:variant>
        <vt:lpwstr>_Toc471735689</vt:lpwstr>
      </vt:variant>
      <vt:variant>
        <vt:i4>1703984</vt:i4>
      </vt:variant>
      <vt:variant>
        <vt:i4>182</vt:i4>
      </vt:variant>
      <vt:variant>
        <vt:i4>0</vt:i4>
      </vt:variant>
      <vt:variant>
        <vt:i4>5</vt:i4>
      </vt:variant>
      <vt:variant>
        <vt:lpwstr/>
      </vt:variant>
      <vt:variant>
        <vt:lpwstr>_Toc471735688</vt:lpwstr>
      </vt:variant>
      <vt:variant>
        <vt:i4>1703984</vt:i4>
      </vt:variant>
      <vt:variant>
        <vt:i4>176</vt:i4>
      </vt:variant>
      <vt:variant>
        <vt:i4>0</vt:i4>
      </vt:variant>
      <vt:variant>
        <vt:i4>5</vt:i4>
      </vt:variant>
      <vt:variant>
        <vt:lpwstr/>
      </vt:variant>
      <vt:variant>
        <vt:lpwstr>_Toc471735687</vt:lpwstr>
      </vt:variant>
      <vt:variant>
        <vt:i4>1703984</vt:i4>
      </vt:variant>
      <vt:variant>
        <vt:i4>170</vt:i4>
      </vt:variant>
      <vt:variant>
        <vt:i4>0</vt:i4>
      </vt:variant>
      <vt:variant>
        <vt:i4>5</vt:i4>
      </vt:variant>
      <vt:variant>
        <vt:lpwstr/>
      </vt:variant>
      <vt:variant>
        <vt:lpwstr>_Toc471735686</vt:lpwstr>
      </vt:variant>
      <vt:variant>
        <vt:i4>1703984</vt:i4>
      </vt:variant>
      <vt:variant>
        <vt:i4>164</vt:i4>
      </vt:variant>
      <vt:variant>
        <vt:i4>0</vt:i4>
      </vt:variant>
      <vt:variant>
        <vt:i4>5</vt:i4>
      </vt:variant>
      <vt:variant>
        <vt:lpwstr/>
      </vt:variant>
      <vt:variant>
        <vt:lpwstr>_Toc471735685</vt:lpwstr>
      </vt:variant>
      <vt:variant>
        <vt:i4>1703984</vt:i4>
      </vt:variant>
      <vt:variant>
        <vt:i4>158</vt:i4>
      </vt:variant>
      <vt:variant>
        <vt:i4>0</vt:i4>
      </vt:variant>
      <vt:variant>
        <vt:i4>5</vt:i4>
      </vt:variant>
      <vt:variant>
        <vt:lpwstr/>
      </vt:variant>
      <vt:variant>
        <vt:lpwstr>_Toc471735684</vt:lpwstr>
      </vt:variant>
      <vt:variant>
        <vt:i4>1703984</vt:i4>
      </vt:variant>
      <vt:variant>
        <vt:i4>152</vt:i4>
      </vt:variant>
      <vt:variant>
        <vt:i4>0</vt:i4>
      </vt:variant>
      <vt:variant>
        <vt:i4>5</vt:i4>
      </vt:variant>
      <vt:variant>
        <vt:lpwstr/>
      </vt:variant>
      <vt:variant>
        <vt:lpwstr>_Toc471735683</vt:lpwstr>
      </vt:variant>
      <vt:variant>
        <vt:i4>1703984</vt:i4>
      </vt:variant>
      <vt:variant>
        <vt:i4>146</vt:i4>
      </vt:variant>
      <vt:variant>
        <vt:i4>0</vt:i4>
      </vt:variant>
      <vt:variant>
        <vt:i4>5</vt:i4>
      </vt:variant>
      <vt:variant>
        <vt:lpwstr/>
      </vt:variant>
      <vt:variant>
        <vt:lpwstr>_Toc471735682</vt:lpwstr>
      </vt:variant>
      <vt:variant>
        <vt:i4>1703984</vt:i4>
      </vt:variant>
      <vt:variant>
        <vt:i4>140</vt:i4>
      </vt:variant>
      <vt:variant>
        <vt:i4>0</vt:i4>
      </vt:variant>
      <vt:variant>
        <vt:i4>5</vt:i4>
      </vt:variant>
      <vt:variant>
        <vt:lpwstr/>
      </vt:variant>
      <vt:variant>
        <vt:lpwstr>_Toc471735681</vt:lpwstr>
      </vt:variant>
      <vt:variant>
        <vt:i4>1703984</vt:i4>
      </vt:variant>
      <vt:variant>
        <vt:i4>134</vt:i4>
      </vt:variant>
      <vt:variant>
        <vt:i4>0</vt:i4>
      </vt:variant>
      <vt:variant>
        <vt:i4>5</vt:i4>
      </vt:variant>
      <vt:variant>
        <vt:lpwstr/>
      </vt:variant>
      <vt:variant>
        <vt:lpwstr>_Toc471735680</vt:lpwstr>
      </vt:variant>
      <vt:variant>
        <vt:i4>1376304</vt:i4>
      </vt:variant>
      <vt:variant>
        <vt:i4>128</vt:i4>
      </vt:variant>
      <vt:variant>
        <vt:i4>0</vt:i4>
      </vt:variant>
      <vt:variant>
        <vt:i4>5</vt:i4>
      </vt:variant>
      <vt:variant>
        <vt:lpwstr/>
      </vt:variant>
      <vt:variant>
        <vt:lpwstr>_Toc471735679</vt:lpwstr>
      </vt:variant>
      <vt:variant>
        <vt:i4>1376304</vt:i4>
      </vt:variant>
      <vt:variant>
        <vt:i4>122</vt:i4>
      </vt:variant>
      <vt:variant>
        <vt:i4>0</vt:i4>
      </vt:variant>
      <vt:variant>
        <vt:i4>5</vt:i4>
      </vt:variant>
      <vt:variant>
        <vt:lpwstr/>
      </vt:variant>
      <vt:variant>
        <vt:lpwstr>_Toc471735678</vt:lpwstr>
      </vt:variant>
      <vt:variant>
        <vt:i4>1376304</vt:i4>
      </vt:variant>
      <vt:variant>
        <vt:i4>116</vt:i4>
      </vt:variant>
      <vt:variant>
        <vt:i4>0</vt:i4>
      </vt:variant>
      <vt:variant>
        <vt:i4>5</vt:i4>
      </vt:variant>
      <vt:variant>
        <vt:lpwstr/>
      </vt:variant>
      <vt:variant>
        <vt:lpwstr>_Toc471735677</vt:lpwstr>
      </vt:variant>
      <vt:variant>
        <vt:i4>1376304</vt:i4>
      </vt:variant>
      <vt:variant>
        <vt:i4>110</vt:i4>
      </vt:variant>
      <vt:variant>
        <vt:i4>0</vt:i4>
      </vt:variant>
      <vt:variant>
        <vt:i4>5</vt:i4>
      </vt:variant>
      <vt:variant>
        <vt:lpwstr/>
      </vt:variant>
      <vt:variant>
        <vt:lpwstr>_Toc471735676</vt:lpwstr>
      </vt:variant>
      <vt:variant>
        <vt:i4>1376304</vt:i4>
      </vt:variant>
      <vt:variant>
        <vt:i4>104</vt:i4>
      </vt:variant>
      <vt:variant>
        <vt:i4>0</vt:i4>
      </vt:variant>
      <vt:variant>
        <vt:i4>5</vt:i4>
      </vt:variant>
      <vt:variant>
        <vt:lpwstr/>
      </vt:variant>
      <vt:variant>
        <vt:lpwstr>_Toc471735675</vt:lpwstr>
      </vt:variant>
      <vt:variant>
        <vt:i4>1376304</vt:i4>
      </vt:variant>
      <vt:variant>
        <vt:i4>98</vt:i4>
      </vt:variant>
      <vt:variant>
        <vt:i4>0</vt:i4>
      </vt:variant>
      <vt:variant>
        <vt:i4>5</vt:i4>
      </vt:variant>
      <vt:variant>
        <vt:lpwstr/>
      </vt:variant>
      <vt:variant>
        <vt:lpwstr>_Toc471735674</vt:lpwstr>
      </vt:variant>
      <vt:variant>
        <vt:i4>1376304</vt:i4>
      </vt:variant>
      <vt:variant>
        <vt:i4>92</vt:i4>
      </vt:variant>
      <vt:variant>
        <vt:i4>0</vt:i4>
      </vt:variant>
      <vt:variant>
        <vt:i4>5</vt:i4>
      </vt:variant>
      <vt:variant>
        <vt:lpwstr/>
      </vt:variant>
      <vt:variant>
        <vt:lpwstr>_Toc471735673</vt:lpwstr>
      </vt:variant>
      <vt:variant>
        <vt:i4>1376304</vt:i4>
      </vt:variant>
      <vt:variant>
        <vt:i4>86</vt:i4>
      </vt:variant>
      <vt:variant>
        <vt:i4>0</vt:i4>
      </vt:variant>
      <vt:variant>
        <vt:i4>5</vt:i4>
      </vt:variant>
      <vt:variant>
        <vt:lpwstr/>
      </vt:variant>
      <vt:variant>
        <vt:lpwstr>_Toc471735672</vt:lpwstr>
      </vt:variant>
      <vt:variant>
        <vt:i4>1376304</vt:i4>
      </vt:variant>
      <vt:variant>
        <vt:i4>80</vt:i4>
      </vt:variant>
      <vt:variant>
        <vt:i4>0</vt:i4>
      </vt:variant>
      <vt:variant>
        <vt:i4>5</vt:i4>
      </vt:variant>
      <vt:variant>
        <vt:lpwstr/>
      </vt:variant>
      <vt:variant>
        <vt:lpwstr>_Toc471735671</vt:lpwstr>
      </vt:variant>
      <vt:variant>
        <vt:i4>1376304</vt:i4>
      </vt:variant>
      <vt:variant>
        <vt:i4>74</vt:i4>
      </vt:variant>
      <vt:variant>
        <vt:i4>0</vt:i4>
      </vt:variant>
      <vt:variant>
        <vt:i4>5</vt:i4>
      </vt:variant>
      <vt:variant>
        <vt:lpwstr/>
      </vt:variant>
      <vt:variant>
        <vt:lpwstr>_Toc471735670</vt:lpwstr>
      </vt:variant>
      <vt:variant>
        <vt:i4>1310768</vt:i4>
      </vt:variant>
      <vt:variant>
        <vt:i4>68</vt:i4>
      </vt:variant>
      <vt:variant>
        <vt:i4>0</vt:i4>
      </vt:variant>
      <vt:variant>
        <vt:i4>5</vt:i4>
      </vt:variant>
      <vt:variant>
        <vt:lpwstr/>
      </vt:variant>
      <vt:variant>
        <vt:lpwstr>_Toc471735669</vt:lpwstr>
      </vt:variant>
      <vt:variant>
        <vt:i4>1310768</vt:i4>
      </vt:variant>
      <vt:variant>
        <vt:i4>62</vt:i4>
      </vt:variant>
      <vt:variant>
        <vt:i4>0</vt:i4>
      </vt:variant>
      <vt:variant>
        <vt:i4>5</vt:i4>
      </vt:variant>
      <vt:variant>
        <vt:lpwstr/>
      </vt:variant>
      <vt:variant>
        <vt:lpwstr>_Toc471735668</vt:lpwstr>
      </vt:variant>
      <vt:variant>
        <vt:i4>1310768</vt:i4>
      </vt:variant>
      <vt:variant>
        <vt:i4>56</vt:i4>
      </vt:variant>
      <vt:variant>
        <vt:i4>0</vt:i4>
      </vt:variant>
      <vt:variant>
        <vt:i4>5</vt:i4>
      </vt:variant>
      <vt:variant>
        <vt:lpwstr/>
      </vt:variant>
      <vt:variant>
        <vt:lpwstr>_Toc471735667</vt:lpwstr>
      </vt:variant>
      <vt:variant>
        <vt:i4>1310768</vt:i4>
      </vt:variant>
      <vt:variant>
        <vt:i4>50</vt:i4>
      </vt:variant>
      <vt:variant>
        <vt:i4>0</vt:i4>
      </vt:variant>
      <vt:variant>
        <vt:i4>5</vt:i4>
      </vt:variant>
      <vt:variant>
        <vt:lpwstr/>
      </vt:variant>
      <vt:variant>
        <vt:lpwstr>_Toc471735666</vt:lpwstr>
      </vt:variant>
      <vt:variant>
        <vt:i4>1310768</vt:i4>
      </vt:variant>
      <vt:variant>
        <vt:i4>44</vt:i4>
      </vt:variant>
      <vt:variant>
        <vt:i4>0</vt:i4>
      </vt:variant>
      <vt:variant>
        <vt:i4>5</vt:i4>
      </vt:variant>
      <vt:variant>
        <vt:lpwstr/>
      </vt:variant>
      <vt:variant>
        <vt:lpwstr>_Toc471735665</vt:lpwstr>
      </vt:variant>
      <vt:variant>
        <vt:i4>1310768</vt:i4>
      </vt:variant>
      <vt:variant>
        <vt:i4>38</vt:i4>
      </vt:variant>
      <vt:variant>
        <vt:i4>0</vt:i4>
      </vt:variant>
      <vt:variant>
        <vt:i4>5</vt:i4>
      </vt:variant>
      <vt:variant>
        <vt:lpwstr/>
      </vt:variant>
      <vt:variant>
        <vt:lpwstr>_Toc471735664</vt:lpwstr>
      </vt:variant>
      <vt:variant>
        <vt:i4>1310768</vt:i4>
      </vt:variant>
      <vt:variant>
        <vt:i4>32</vt:i4>
      </vt:variant>
      <vt:variant>
        <vt:i4>0</vt:i4>
      </vt:variant>
      <vt:variant>
        <vt:i4>5</vt:i4>
      </vt:variant>
      <vt:variant>
        <vt:lpwstr/>
      </vt:variant>
      <vt:variant>
        <vt:lpwstr>_Toc471735663</vt:lpwstr>
      </vt:variant>
      <vt:variant>
        <vt:i4>1310768</vt:i4>
      </vt:variant>
      <vt:variant>
        <vt:i4>26</vt:i4>
      </vt:variant>
      <vt:variant>
        <vt:i4>0</vt:i4>
      </vt:variant>
      <vt:variant>
        <vt:i4>5</vt:i4>
      </vt:variant>
      <vt:variant>
        <vt:lpwstr/>
      </vt:variant>
      <vt:variant>
        <vt:lpwstr>_Toc471735662</vt:lpwstr>
      </vt:variant>
      <vt:variant>
        <vt:i4>1310768</vt:i4>
      </vt:variant>
      <vt:variant>
        <vt:i4>20</vt:i4>
      </vt:variant>
      <vt:variant>
        <vt:i4>0</vt:i4>
      </vt:variant>
      <vt:variant>
        <vt:i4>5</vt:i4>
      </vt:variant>
      <vt:variant>
        <vt:lpwstr/>
      </vt:variant>
      <vt:variant>
        <vt:lpwstr>_Toc471735661</vt:lpwstr>
      </vt:variant>
      <vt:variant>
        <vt:i4>1310768</vt:i4>
      </vt:variant>
      <vt:variant>
        <vt:i4>14</vt:i4>
      </vt:variant>
      <vt:variant>
        <vt:i4>0</vt:i4>
      </vt:variant>
      <vt:variant>
        <vt:i4>5</vt:i4>
      </vt:variant>
      <vt:variant>
        <vt:lpwstr/>
      </vt:variant>
      <vt:variant>
        <vt:lpwstr>_Toc471735660</vt:lpwstr>
      </vt:variant>
      <vt:variant>
        <vt:i4>1507376</vt:i4>
      </vt:variant>
      <vt:variant>
        <vt:i4>8</vt:i4>
      </vt:variant>
      <vt:variant>
        <vt:i4>0</vt:i4>
      </vt:variant>
      <vt:variant>
        <vt:i4>5</vt:i4>
      </vt:variant>
      <vt:variant>
        <vt:lpwstr/>
      </vt:variant>
      <vt:variant>
        <vt:lpwstr>_Toc471735659</vt:lpwstr>
      </vt:variant>
      <vt:variant>
        <vt:i4>1507376</vt:i4>
      </vt:variant>
      <vt:variant>
        <vt:i4>2</vt:i4>
      </vt:variant>
      <vt:variant>
        <vt:i4>0</vt:i4>
      </vt:variant>
      <vt:variant>
        <vt:i4>5</vt:i4>
      </vt:variant>
      <vt:variant>
        <vt:lpwstr/>
      </vt:variant>
      <vt:variant>
        <vt:lpwstr>_Toc471735658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APS</dc:creator>
  <cp:keywords/>
  <dc:description/>
  <cp:lastModifiedBy>Michael Doyle</cp:lastModifiedBy>
  <cp:revision>2</cp:revision>
  <cp:lastPrinted>2026-03-27T12:30:00Z</cp:lastPrinted>
  <dcterms:created xsi:type="dcterms:W3CDTF">2026-08-12T11:38:00Z</dcterms:created>
  <dcterms:modified xsi:type="dcterms:W3CDTF">2026-08-12T11:38:00Z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0x010100B20693C5A7FE8B4CA930F72A45170C8A</vt:lpwstr>
  </property>
  <property fmtid="{D5CDD505-2E9C-101B-9397-08002B2CF9AE}" pid="3" name="Order">
    <vt:r8>87900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